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08" w:rsidRPr="003E0BFB" w:rsidRDefault="00711308" w:rsidP="00711308">
      <w:pPr>
        <w:jc w:val="center"/>
        <w:rPr>
          <w:b/>
          <w:sz w:val="28"/>
          <w:szCs w:val="28"/>
        </w:rPr>
      </w:pPr>
      <w:r w:rsidRPr="003E0BFB">
        <w:rPr>
          <w:b/>
          <w:sz w:val="28"/>
          <w:szCs w:val="28"/>
        </w:rPr>
        <w:t xml:space="preserve">МІНІСТЕРСТВО </w:t>
      </w:r>
      <w:r w:rsidR="00811095" w:rsidRPr="003E0BFB">
        <w:rPr>
          <w:b/>
          <w:sz w:val="28"/>
          <w:szCs w:val="28"/>
        </w:rPr>
        <w:t>ОСВІТИ І НАУКИ УКРАЇНИ</w:t>
      </w:r>
    </w:p>
    <w:p w:rsidR="00711308" w:rsidRPr="003E0BFB" w:rsidRDefault="00811095" w:rsidP="00711308">
      <w:pPr>
        <w:jc w:val="center"/>
        <w:rPr>
          <w:b/>
          <w:sz w:val="28"/>
          <w:szCs w:val="28"/>
        </w:rPr>
      </w:pPr>
      <w:r w:rsidRPr="003E0BFB">
        <w:rPr>
          <w:b/>
          <w:sz w:val="28"/>
          <w:szCs w:val="28"/>
        </w:rPr>
        <w:t>ДЕРЖАВНИЙ ВИЩИЙ НАВЧАЛЬНИЙ ЗАКЛАД</w:t>
      </w:r>
    </w:p>
    <w:p w:rsidR="00811095" w:rsidRPr="003E0BFB" w:rsidRDefault="00811095" w:rsidP="00711308">
      <w:pPr>
        <w:jc w:val="center"/>
        <w:rPr>
          <w:b/>
          <w:sz w:val="28"/>
          <w:szCs w:val="28"/>
        </w:rPr>
      </w:pPr>
      <w:r w:rsidRPr="003E0BFB">
        <w:rPr>
          <w:b/>
          <w:sz w:val="28"/>
          <w:szCs w:val="28"/>
        </w:rPr>
        <w:t>«ХАРКІВСЬКИЙ КОЛЕДЖ ТЕКСТИЛЮ ТА ДИЗАЙНУ»</w:t>
      </w:r>
    </w:p>
    <w:p w:rsidR="00811095" w:rsidRPr="003E0BFB" w:rsidRDefault="00811095" w:rsidP="00711308">
      <w:pPr>
        <w:jc w:val="center"/>
        <w:rPr>
          <w:b/>
          <w:sz w:val="28"/>
          <w:szCs w:val="28"/>
        </w:rPr>
      </w:pP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Затверджую</w:t>
      </w: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Заступник директора</w:t>
      </w: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 xml:space="preserve">з навчально-виховної </w:t>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Pr="003E0BFB">
        <w:rPr>
          <w:sz w:val="28"/>
          <w:szCs w:val="28"/>
        </w:rPr>
        <w:t>роботи</w:t>
      </w:r>
    </w:p>
    <w:p w:rsidR="00811095" w:rsidRPr="003E0BFB" w:rsidRDefault="00ED166B" w:rsidP="00811095">
      <w:pPr>
        <w:tabs>
          <w:tab w:val="left" w:pos="-241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11095" w:rsidRPr="003E0BFB">
        <w:rPr>
          <w:sz w:val="28"/>
          <w:szCs w:val="28"/>
        </w:rPr>
        <w:tab/>
      </w:r>
      <w:r>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t xml:space="preserve">      </w:t>
      </w:r>
      <w:r w:rsidR="00811095" w:rsidRPr="003E0BFB">
        <w:rPr>
          <w:sz w:val="28"/>
          <w:szCs w:val="28"/>
        </w:rPr>
        <w:t>____________Л.П.Нєнахова</w:t>
      </w:r>
    </w:p>
    <w:p w:rsidR="00811095" w:rsidRPr="003E0BFB" w:rsidRDefault="00D44EF4" w:rsidP="00811095">
      <w:pPr>
        <w:pStyle w:val="af5"/>
        <w:jc w:val="right"/>
        <w:rPr>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sidR="00ED166B">
        <w:rPr>
          <w:szCs w:val="28"/>
          <w:lang w:val="uk-UA"/>
        </w:rPr>
        <w:t>«</w:t>
      </w:r>
      <w:r w:rsidR="00811095" w:rsidRPr="003E0BFB">
        <w:rPr>
          <w:szCs w:val="28"/>
          <w:lang w:val="uk-UA"/>
        </w:rPr>
        <w:t>____</w:t>
      </w:r>
      <w:r w:rsidR="00ED166B">
        <w:rPr>
          <w:szCs w:val="28"/>
          <w:lang w:val="uk-UA"/>
        </w:rPr>
        <w:t>»</w:t>
      </w:r>
      <w:r w:rsidR="00811095" w:rsidRPr="003E0BFB">
        <w:rPr>
          <w:szCs w:val="28"/>
          <w:lang w:val="uk-UA"/>
        </w:rPr>
        <w:t>_____________20__ року</w:t>
      </w:r>
    </w:p>
    <w:p w:rsidR="00BE5EA8" w:rsidRPr="003E0BFB" w:rsidRDefault="00BE5EA8" w:rsidP="00711308">
      <w:pPr>
        <w:jc w:val="right"/>
        <w:rPr>
          <w:sz w:val="28"/>
          <w:szCs w:val="28"/>
        </w:rPr>
      </w:pPr>
    </w:p>
    <w:p w:rsidR="00711308" w:rsidRPr="003E0BFB" w:rsidRDefault="00711308" w:rsidP="00711308">
      <w:pPr>
        <w:jc w:val="right"/>
        <w:rPr>
          <w:sz w:val="28"/>
          <w:szCs w:val="28"/>
        </w:rPr>
      </w:pPr>
    </w:p>
    <w:p w:rsidR="00811095" w:rsidRPr="003E0BFB" w:rsidRDefault="00F7139D" w:rsidP="00711308">
      <w:pPr>
        <w:jc w:val="center"/>
        <w:rPr>
          <w:b/>
          <w:sz w:val="28"/>
          <w:szCs w:val="28"/>
        </w:rPr>
      </w:pPr>
      <w:r w:rsidRPr="003E0BFB">
        <w:rPr>
          <w:b/>
          <w:sz w:val="28"/>
          <w:szCs w:val="28"/>
        </w:rPr>
        <w:t>РОБОЧА</w:t>
      </w:r>
      <w:r>
        <w:rPr>
          <w:b/>
          <w:sz w:val="28"/>
          <w:szCs w:val="28"/>
        </w:rPr>
        <w:t xml:space="preserve"> НАВЧАЛЬНА</w:t>
      </w:r>
      <w:r w:rsidR="00711308" w:rsidRPr="003E0BFB">
        <w:rPr>
          <w:b/>
          <w:sz w:val="28"/>
          <w:szCs w:val="28"/>
        </w:rPr>
        <w:t xml:space="preserve">ПРОГРАМА </w:t>
      </w:r>
    </w:p>
    <w:p w:rsidR="00711308" w:rsidRDefault="00F7139D" w:rsidP="00711308">
      <w:pPr>
        <w:jc w:val="center"/>
        <w:rPr>
          <w:b/>
          <w:sz w:val="28"/>
          <w:szCs w:val="28"/>
        </w:rPr>
      </w:pPr>
      <w:r>
        <w:rPr>
          <w:b/>
          <w:sz w:val="28"/>
          <w:szCs w:val="28"/>
        </w:rPr>
        <w:t xml:space="preserve">З </w:t>
      </w:r>
      <w:r w:rsidR="00711308" w:rsidRPr="003E0BFB">
        <w:rPr>
          <w:b/>
          <w:sz w:val="28"/>
          <w:szCs w:val="28"/>
        </w:rPr>
        <w:t>ПРЕДМЕТА</w:t>
      </w:r>
    </w:p>
    <w:p w:rsidR="009A6160" w:rsidRDefault="009A6160" w:rsidP="00711308">
      <w:pPr>
        <w:jc w:val="center"/>
        <w:rPr>
          <w:b/>
          <w:sz w:val="28"/>
          <w:szCs w:val="28"/>
        </w:rPr>
      </w:pPr>
    </w:p>
    <w:p w:rsidR="009A6160" w:rsidRPr="0072003F" w:rsidRDefault="00DF6486" w:rsidP="00711308">
      <w:pPr>
        <w:jc w:val="center"/>
        <w:rPr>
          <w:b/>
          <w:sz w:val="32"/>
          <w:szCs w:val="32"/>
        </w:rPr>
      </w:pPr>
      <w:r w:rsidRPr="0072003F">
        <w:rPr>
          <w:b/>
          <w:sz w:val="32"/>
          <w:szCs w:val="32"/>
        </w:rPr>
        <w:t>Фінансова грамотність</w:t>
      </w:r>
    </w:p>
    <w:p w:rsidR="009A6160" w:rsidRDefault="009A6160">
      <w:r>
        <w:rPr>
          <w:b/>
          <w:sz w:val="28"/>
          <w:szCs w:val="28"/>
          <w:u w:val="single"/>
        </w:rPr>
        <w:t>______________________________________________________________</w:t>
      </w:r>
    </w:p>
    <w:p w:rsidR="009A6160" w:rsidRDefault="009A6160" w:rsidP="00711308">
      <w:pPr>
        <w:jc w:val="center"/>
        <w:rPr>
          <w:sz w:val="18"/>
          <w:szCs w:val="18"/>
        </w:rPr>
      </w:pPr>
      <w:r>
        <w:rPr>
          <w:sz w:val="18"/>
          <w:szCs w:val="18"/>
        </w:rPr>
        <w:t>(назва предмета)</w:t>
      </w:r>
    </w:p>
    <w:p w:rsidR="009A6160" w:rsidRDefault="009A6160" w:rsidP="00711308">
      <w:pPr>
        <w:jc w:val="center"/>
        <w:rPr>
          <w:sz w:val="18"/>
          <w:szCs w:val="18"/>
        </w:rPr>
      </w:pPr>
    </w:p>
    <w:p w:rsidR="009A6160" w:rsidRPr="009A6160" w:rsidRDefault="009A6160" w:rsidP="00711308">
      <w:pPr>
        <w:jc w:val="center"/>
        <w:rPr>
          <w:sz w:val="18"/>
          <w:szCs w:val="18"/>
        </w:rPr>
      </w:pPr>
    </w:p>
    <w:p w:rsidR="00811095" w:rsidRPr="003E0BFB" w:rsidRDefault="00811095" w:rsidP="00711308">
      <w:pPr>
        <w:jc w:val="center"/>
        <w:rPr>
          <w:sz w:val="28"/>
          <w:szCs w:val="28"/>
          <w:vertAlign w:val="superscript"/>
        </w:rPr>
      </w:pPr>
      <w:r w:rsidRPr="003E0BFB">
        <w:rPr>
          <w:b/>
          <w:sz w:val="28"/>
          <w:szCs w:val="28"/>
        </w:rPr>
        <w:t>ЗАГАЛЬНООСВІТНЯ ПІДГОТОВКА</w:t>
      </w:r>
    </w:p>
    <w:p w:rsidR="00711308" w:rsidRPr="003E0BFB" w:rsidRDefault="00711308" w:rsidP="00711308">
      <w:pPr>
        <w:jc w:val="center"/>
        <w:rPr>
          <w:sz w:val="28"/>
          <w:szCs w:val="28"/>
          <w:vertAlign w:val="superscript"/>
        </w:rPr>
      </w:pPr>
    </w:p>
    <w:p w:rsidR="00711308" w:rsidRDefault="00711308" w:rsidP="00711308">
      <w:pPr>
        <w:jc w:val="center"/>
        <w:rPr>
          <w:sz w:val="26"/>
          <w:szCs w:val="26"/>
          <w:vertAlign w:val="superscript"/>
        </w:rPr>
      </w:pPr>
    </w:p>
    <w:p w:rsidR="00711308" w:rsidRDefault="00711308" w:rsidP="00711308">
      <w:pPr>
        <w:ind w:left="426"/>
        <w:jc w:val="center"/>
        <w:rPr>
          <w:sz w:val="26"/>
          <w:szCs w:val="26"/>
          <w:vertAlign w:val="superscript"/>
        </w:rPr>
      </w:pPr>
    </w:p>
    <w:p w:rsidR="00BE5EA8" w:rsidRDefault="00BE5EA8"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tbl>
      <w:tblPr>
        <w:tblW w:w="9867" w:type="dxa"/>
        <w:jc w:val="cente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3"/>
        <w:gridCol w:w="986"/>
        <w:gridCol w:w="1083"/>
        <w:gridCol w:w="1559"/>
        <w:gridCol w:w="1559"/>
        <w:gridCol w:w="1532"/>
        <w:gridCol w:w="1645"/>
      </w:tblGrid>
      <w:tr w:rsidR="00711308" w:rsidTr="00F7139D">
        <w:trPr>
          <w:jc w:val="center"/>
        </w:trPr>
        <w:tc>
          <w:tcPr>
            <w:tcW w:w="1503" w:type="dxa"/>
            <w:tcBorders>
              <w:top w:val="single" w:sz="12" w:space="0" w:color="auto"/>
              <w:left w:val="single" w:sz="12" w:space="0" w:color="auto"/>
              <w:bottom w:val="single" w:sz="4" w:space="0" w:color="000000"/>
              <w:right w:val="single" w:sz="4" w:space="0" w:color="000000"/>
            </w:tcBorders>
          </w:tcPr>
          <w:p w:rsidR="00711308" w:rsidRDefault="00711308" w:rsidP="00E424DE"/>
        </w:tc>
        <w:tc>
          <w:tcPr>
            <w:tcW w:w="6719" w:type="dxa"/>
            <w:gridSpan w:val="5"/>
            <w:tcBorders>
              <w:top w:val="single" w:sz="12" w:space="0" w:color="auto"/>
              <w:left w:val="single" w:sz="4" w:space="0" w:color="000000"/>
              <w:bottom w:val="single" w:sz="4" w:space="0" w:color="000000"/>
              <w:right w:val="single" w:sz="4" w:space="0" w:color="000000"/>
            </w:tcBorders>
            <w:hideMark/>
          </w:tcPr>
          <w:p w:rsidR="00711308" w:rsidRDefault="00711308" w:rsidP="00E424DE">
            <w:pPr>
              <w:jc w:val="center"/>
            </w:pPr>
            <w:r>
              <w:t>Розподіл годин за видами навчальних занять</w:t>
            </w:r>
          </w:p>
        </w:tc>
        <w:tc>
          <w:tcPr>
            <w:tcW w:w="1645" w:type="dxa"/>
            <w:vMerge w:val="restart"/>
            <w:tcBorders>
              <w:top w:val="single" w:sz="12" w:space="0" w:color="auto"/>
              <w:left w:val="single" w:sz="4" w:space="0" w:color="000000"/>
              <w:bottom w:val="single" w:sz="4" w:space="0" w:color="000000"/>
              <w:right w:val="single" w:sz="12" w:space="0" w:color="auto"/>
            </w:tcBorders>
            <w:hideMark/>
          </w:tcPr>
          <w:p w:rsidR="00711308" w:rsidRDefault="00F7139D" w:rsidP="00E424DE">
            <w:pPr>
              <w:jc w:val="center"/>
            </w:pPr>
            <w:r>
              <w:t>Форма підсумково</w:t>
            </w:r>
            <w:r w:rsidR="00711308">
              <w:t>го контролю</w:t>
            </w:r>
          </w:p>
        </w:tc>
      </w:tr>
      <w:tr w:rsidR="00F7139D" w:rsidTr="00F7139D">
        <w:trPr>
          <w:trHeight w:val="284"/>
          <w:jc w:val="center"/>
        </w:trPr>
        <w:tc>
          <w:tcPr>
            <w:tcW w:w="1503" w:type="dxa"/>
            <w:vMerge w:val="restart"/>
            <w:tcBorders>
              <w:top w:val="single" w:sz="4" w:space="0" w:color="000000"/>
              <w:left w:val="single" w:sz="12" w:space="0" w:color="auto"/>
              <w:bottom w:val="single" w:sz="4" w:space="0" w:color="000000"/>
              <w:right w:val="single" w:sz="4" w:space="0" w:color="000000"/>
            </w:tcBorders>
          </w:tcPr>
          <w:p w:rsidR="00F7139D" w:rsidRDefault="00F7139D" w:rsidP="00E424DE"/>
        </w:tc>
        <w:tc>
          <w:tcPr>
            <w:tcW w:w="986" w:type="dxa"/>
            <w:vMerge w:val="restart"/>
            <w:tcBorders>
              <w:top w:val="single" w:sz="4" w:space="0" w:color="000000"/>
              <w:left w:val="single" w:sz="4" w:space="0" w:color="000000"/>
              <w:bottom w:val="single" w:sz="4" w:space="0" w:color="000000"/>
              <w:right w:val="single" w:sz="4" w:space="0" w:color="auto"/>
            </w:tcBorders>
            <w:hideMark/>
          </w:tcPr>
          <w:p w:rsidR="00F7139D" w:rsidRDefault="00F7139D" w:rsidP="00E424DE">
            <w:r>
              <w:t>Всього годин</w:t>
            </w:r>
          </w:p>
        </w:tc>
        <w:tc>
          <w:tcPr>
            <w:tcW w:w="5733" w:type="dxa"/>
            <w:gridSpan w:val="4"/>
            <w:tcBorders>
              <w:top w:val="single" w:sz="4" w:space="0" w:color="000000"/>
              <w:left w:val="single" w:sz="4" w:space="0" w:color="auto"/>
              <w:bottom w:val="single" w:sz="4" w:space="0" w:color="auto"/>
              <w:right w:val="single" w:sz="4" w:space="0" w:color="000000"/>
            </w:tcBorders>
            <w:hideMark/>
          </w:tcPr>
          <w:p w:rsidR="00F7139D" w:rsidRDefault="00F7139D" w:rsidP="00F7139D">
            <w:pPr>
              <w:jc w:val="center"/>
            </w:pPr>
            <w:r>
              <w:t>Аудиторні</w:t>
            </w:r>
          </w:p>
        </w:tc>
        <w:tc>
          <w:tcPr>
            <w:tcW w:w="1645" w:type="dxa"/>
            <w:vMerge/>
            <w:tcBorders>
              <w:top w:val="single" w:sz="4" w:space="0" w:color="000000"/>
              <w:left w:val="single" w:sz="4" w:space="0" w:color="000000"/>
              <w:bottom w:val="single" w:sz="4" w:space="0" w:color="000000"/>
              <w:right w:val="single" w:sz="12" w:space="0" w:color="auto"/>
            </w:tcBorders>
            <w:vAlign w:val="center"/>
            <w:hideMark/>
          </w:tcPr>
          <w:p w:rsidR="00F7139D" w:rsidRDefault="00F7139D" w:rsidP="00E424DE"/>
        </w:tc>
      </w:tr>
      <w:tr w:rsidR="00F7139D" w:rsidTr="00F7139D">
        <w:trPr>
          <w:trHeight w:val="315"/>
          <w:jc w:val="center"/>
        </w:trPr>
        <w:tc>
          <w:tcPr>
            <w:tcW w:w="1503" w:type="dxa"/>
            <w:vMerge/>
            <w:tcBorders>
              <w:top w:val="single" w:sz="4" w:space="0" w:color="000000"/>
              <w:left w:val="single" w:sz="12" w:space="0" w:color="auto"/>
              <w:bottom w:val="single" w:sz="12" w:space="0" w:color="auto"/>
              <w:right w:val="single" w:sz="4" w:space="0" w:color="000000"/>
            </w:tcBorders>
            <w:vAlign w:val="center"/>
            <w:hideMark/>
          </w:tcPr>
          <w:p w:rsidR="00F7139D" w:rsidRDefault="00F7139D" w:rsidP="00E424DE"/>
        </w:tc>
        <w:tc>
          <w:tcPr>
            <w:tcW w:w="986" w:type="dxa"/>
            <w:vMerge/>
            <w:tcBorders>
              <w:top w:val="single" w:sz="4" w:space="0" w:color="000000"/>
              <w:left w:val="single" w:sz="4" w:space="0" w:color="000000"/>
              <w:bottom w:val="single" w:sz="12" w:space="0" w:color="auto"/>
              <w:right w:val="single" w:sz="4" w:space="0" w:color="auto"/>
            </w:tcBorders>
            <w:vAlign w:val="center"/>
            <w:hideMark/>
          </w:tcPr>
          <w:p w:rsidR="00F7139D" w:rsidRDefault="00F7139D" w:rsidP="00E424DE"/>
        </w:tc>
        <w:tc>
          <w:tcPr>
            <w:tcW w:w="1083" w:type="dxa"/>
            <w:tcBorders>
              <w:top w:val="single" w:sz="4" w:space="0" w:color="auto"/>
              <w:left w:val="single" w:sz="4" w:space="0" w:color="auto"/>
              <w:bottom w:val="single" w:sz="12" w:space="0" w:color="auto"/>
              <w:right w:val="single" w:sz="4" w:space="0" w:color="000000"/>
            </w:tcBorders>
            <w:hideMark/>
          </w:tcPr>
          <w:p w:rsidR="00F7139D" w:rsidRDefault="00F7139D" w:rsidP="00E424DE">
            <w:pPr>
              <w:jc w:val="center"/>
            </w:pPr>
            <w:r>
              <w:t>Лекції</w:t>
            </w:r>
          </w:p>
        </w:tc>
        <w:tc>
          <w:tcPr>
            <w:tcW w:w="1559" w:type="dxa"/>
            <w:tcBorders>
              <w:top w:val="single" w:sz="4" w:space="0" w:color="auto"/>
              <w:left w:val="single" w:sz="4" w:space="0" w:color="000000"/>
              <w:bottom w:val="single" w:sz="12" w:space="0" w:color="auto"/>
              <w:right w:val="single" w:sz="4" w:space="0" w:color="000000"/>
            </w:tcBorders>
            <w:hideMark/>
          </w:tcPr>
          <w:p w:rsidR="00F7139D" w:rsidRDefault="00F7139D" w:rsidP="00E424DE">
            <w:pPr>
              <w:jc w:val="center"/>
            </w:pPr>
            <w:r>
              <w:t>Лабораторні заняття</w:t>
            </w:r>
          </w:p>
        </w:tc>
        <w:tc>
          <w:tcPr>
            <w:tcW w:w="1559" w:type="dxa"/>
            <w:tcBorders>
              <w:top w:val="single" w:sz="4" w:space="0" w:color="auto"/>
              <w:left w:val="single" w:sz="4" w:space="0" w:color="000000"/>
              <w:bottom w:val="single" w:sz="12" w:space="0" w:color="auto"/>
              <w:right w:val="single" w:sz="4" w:space="0" w:color="000000"/>
            </w:tcBorders>
            <w:hideMark/>
          </w:tcPr>
          <w:p w:rsidR="00F7139D" w:rsidRDefault="00F7139D" w:rsidP="00E424DE">
            <w:pPr>
              <w:jc w:val="center"/>
            </w:pPr>
            <w:r>
              <w:t>Практичні заняття</w:t>
            </w:r>
          </w:p>
        </w:tc>
        <w:tc>
          <w:tcPr>
            <w:tcW w:w="1532" w:type="dxa"/>
            <w:tcBorders>
              <w:top w:val="single" w:sz="4" w:space="0" w:color="auto"/>
              <w:left w:val="single" w:sz="4" w:space="0" w:color="000000"/>
              <w:bottom w:val="single" w:sz="12" w:space="0" w:color="auto"/>
              <w:right w:val="single" w:sz="4" w:space="0" w:color="auto"/>
            </w:tcBorders>
            <w:hideMark/>
          </w:tcPr>
          <w:p w:rsidR="00F7139D" w:rsidRDefault="00F7139D" w:rsidP="00E424DE">
            <w:r>
              <w:t>Семінарські</w:t>
            </w:r>
          </w:p>
        </w:tc>
        <w:tc>
          <w:tcPr>
            <w:tcW w:w="1645" w:type="dxa"/>
            <w:tcBorders>
              <w:top w:val="single" w:sz="4" w:space="0" w:color="000000"/>
              <w:left w:val="single" w:sz="4" w:space="0" w:color="auto"/>
              <w:bottom w:val="single" w:sz="12" w:space="0" w:color="auto"/>
              <w:right w:val="single" w:sz="12" w:space="0" w:color="auto"/>
            </w:tcBorders>
            <w:vAlign w:val="center"/>
            <w:hideMark/>
          </w:tcPr>
          <w:p w:rsidR="00F7139D" w:rsidRDefault="00F7139D" w:rsidP="00E424DE"/>
        </w:tc>
      </w:tr>
      <w:tr w:rsidR="00F7139D" w:rsidTr="00F7139D">
        <w:trPr>
          <w:jc w:val="center"/>
        </w:trPr>
        <w:tc>
          <w:tcPr>
            <w:tcW w:w="1503" w:type="dxa"/>
            <w:tcBorders>
              <w:top w:val="single" w:sz="12" w:space="0" w:color="auto"/>
              <w:left w:val="single" w:sz="12" w:space="0" w:color="auto"/>
              <w:bottom w:val="single" w:sz="4" w:space="0" w:color="000000"/>
              <w:right w:val="single" w:sz="4" w:space="0" w:color="000000"/>
            </w:tcBorders>
            <w:hideMark/>
          </w:tcPr>
          <w:p w:rsidR="00F7139D" w:rsidRDefault="00F7139D" w:rsidP="00E424DE">
            <w:pPr>
              <w:jc w:val="center"/>
            </w:pPr>
            <w:r>
              <w:t>I - семестр</w:t>
            </w:r>
          </w:p>
        </w:tc>
        <w:tc>
          <w:tcPr>
            <w:tcW w:w="986"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12" w:space="0" w:color="auto"/>
              <w:left w:val="single" w:sz="4" w:space="0" w:color="000000"/>
              <w:bottom w:val="single" w:sz="4" w:space="0" w:color="000000"/>
              <w:right w:val="single" w:sz="12" w:space="0" w:color="auto"/>
            </w:tcBorders>
          </w:tcPr>
          <w:p w:rsidR="00F7139D" w:rsidRPr="00B5145F" w:rsidRDefault="00F7139D" w:rsidP="00E424DE">
            <w:pPr>
              <w:jc w:val="center"/>
            </w:pPr>
          </w:p>
        </w:tc>
      </w:tr>
      <w:tr w:rsidR="00F7139D" w:rsidTr="00F7139D">
        <w:trPr>
          <w:jc w:val="center"/>
        </w:trPr>
        <w:tc>
          <w:tcPr>
            <w:tcW w:w="1503" w:type="dxa"/>
            <w:tcBorders>
              <w:top w:val="single" w:sz="4" w:space="0" w:color="000000"/>
              <w:left w:val="single" w:sz="12" w:space="0" w:color="auto"/>
              <w:bottom w:val="single" w:sz="4" w:space="0" w:color="000000"/>
              <w:right w:val="single" w:sz="4" w:space="0" w:color="000000"/>
            </w:tcBorders>
            <w:hideMark/>
          </w:tcPr>
          <w:p w:rsidR="00F7139D" w:rsidRDefault="00F7139D" w:rsidP="00E424DE">
            <w:pPr>
              <w:jc w:val="center"/>
            </w:pPr>
            <w:r>
              <w:rPr>
                <w:lang w:val="en-US"/>
              </w:rPr>
              <w:t xml:space="preserve">II </w:t>
            </w:r>
            <w:r>
              <w:t>- семестр</w:t>
            </w:r>
          </w:p>
        </w:tc>
        <w:tc>
          <w:tcPr>
            <w:tcW w:w="986" w:type="dxa"/>
            <w:tcBorders>
              <w:top w:val="single" w:sz="4" w:space="0" w:color="000000"/>
              <w:left w:val="single" w:sz="4" w:space="0" w:color="000000"/>
              <w:bottom w:val="single" w:sz="4" w:space="0" w:color="000000"/>
              <w:right w:val="single" w:sz="4" w:space="0" w:color="000000"/>
            </w:tcBorders>
          </w:tcPr>
          <w:p w:rsidR="00F7139D" w:rsidRPr="00266BC4" w:rsidRDefault="00390CB8" w:rsidP="00E424DE">
            <w:pPr>
              <w:jc w:val="center"/>
            </w:pPr>
            <w:r>
              <w:t>17</w:t>
            </w:r>
          </w:p>
        </w:tc>
        <w:tc>
          <w:tcPr>
            <w:tcW w:w="1083" w:type="dxa"/>
            <w:tcBorders>
              <w:top w:val="single" w:sz="4" w:space="0" w:color="000000"/>
              <w:left w:val="single" w:sz="4" w:space="0" w:color="000000"/>
              <w:bottom w:val="single" w:sz="4" w:space="0" w:color="000000"/>
              <w:right w:val="single" w:sz="4" w:space="0" w:color="000000"/>
            </w:tcBorders>
          </w:tcPr>
          <w:p w:rsidR="00F7139D" w:rsidRPr="00266BC4" w:rsidRDefault="00390CB8" w:rsidP="00E424DE">
            <w:pPr>
              <w:jc w:val="center"/>
            </w:pPr>
            <w:r>
              <w:t>17</w:t>
            </w: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4" w:space="0" w:color="000000"/>
              <w:left w:val="single" w:sz="4" w:space="0" w:color="000000"/>
              <w:bottom w:val="single" w:sz="4" w:space="0" w:color="000000"/>
              <w:right w:val="single" w:sz="12" w:space="0" w:color="auto"/>
            </w:tcBorders>
          </w:tcPr>
          <w:p w:rsidR="00F7139D" w:rsidRDefault="00266BC4" w:rsidP="00E424DE">
            <w:pPr>
              <w:jc w:val="center"/>
            </w:pPr>
            <w:r>
              <w:t>залік</w:t>
            </w:r>
          </w:p>
        </w:tc>
      </w:tr>
      <w:tr w:rsidR="00F7139D" w:rsidTr="00F7139D">
        <w:trPr>
          <w:jc w:val="center"/>
        </w:trPr>
        <w:tc>
          <w:tcPr>
            <w:tcW w:w="1503" w:type="dxa"/>
            <w:tcBorders>
              <w:top w:val="single" w:sz="12" w:space="0" w:color="auto"/>
              <w:left w:val="single" w:sz="12" w:space="0" w:color="auto"/>
              <w:bottom w:val="single" w:sz="4" w:space="0" w:color="000000"/>
              <w:right w:val="single" w:sz="4" w:space="0" w:color="000000"/>
            </w:tcBorders>
            <w:hideMark/>
          </w:tcPr>
          <w:p w:rsidR="00F7139D" w:rsidRDefault="00F7139D" w:rsidP="00E424DE">
            <w:pPr>
              <w:jc w:val="center"/>
            </w:pPr>
            <w:r>
              <w:rPr>
                <w:lang w:val="en-US"/>
              </w:rPr>
              <w:t xml:space="preserve">III </w:t>
            </w:r>
            <w:r>
              <w:t>- семестр</w:t>
            </w:r>
          </w:p>
        </w:tc>
        <w:tc>
          <w:tcPr>
            <w:tcW w:w="986"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12" w:space="0" w:color="auto"/>
              <w:left w:val="single" w:sz="4" w:space="0" w:color="000000"/>
              <w:bottom w:val="single" w:sz="4" w:space="0" w:color="000000"/>
              <w:right w:val="single" w:sz="12" w:space="0" w:color="auto"/>
            </w:tcBorders>
          </w:tcPr>
          <w:p w:rsidR="00F7139D" w:rsidRPr="00B5145F" w:rsidRDefault="00F7139D" w:rsidP="00E424DE">
            <w:pPr>
              <w:jc w:val="center"/>
            </w:pPr>
          </w:p>
        </w:tc>
      </w:tr>
      <w:tr w:rsidR="00F7139D" w:rsidTr="00F7139D">
        <w:trPr>
          <w:jc w:val="center"/>
        </w:trPr>
        <w:tc>
          <w:tcPr>
            <w:tcW w:w="1503" w:type="dxa"/>
            <w:tcBorders>
              <w:top w:val="single" w:sz="4" w:space="0" w:color="000000"/>
              <w:left w:val="single" w:sz="12" w:space="0" w:color="auto"/>
              <w:bottom w:val="single" w:sz="4" w:space="0" w:color="000000"/>
              <w:right w:val="single" w:sz="4" w:space="0" w:color="000000"/>
            </w:tcBorders>
          </w:tcPr>
          <w:p w:rsidR="00F7139D" w:rsidRDefault="00F7139D" w:rsidP="00E424DE">
            <w:pPr>
              <w:jc w:val="center"/>
            </w:pPr>
            <w:r>
              <w:rPr>
                <w:lang w:val="en-US"/>
              </w:rPr>
              <w:t xml:space="preserve">IV </w:t>
            </w:r>
            <w:r>
              <w:t>- семестр</w:t>
            </w:r>
          </w:p>
        </w:tc>
        <w:tc>
          <w:tcPr>
            <w:tcW w:w="986" w:type="dxa"/>
            <w:tcBorders>
              <w:top w:val="single" w:sz="4" w:space="0" w:color="000000"/>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4" w:space="0" w:color="000000"/>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4" w:space="0" w:color="000000"/>
              <w:left w:val="single" w:sz="4" w:space="0" w:color="000000"/>
              <w:bottom w:val="single" w:sz="4" w:space="0" w:color="000000"/>
              <w:right w:val="single" w:sz="12" w:space="0" w:color="auto"/>
            </w:tcBorders>
          </w:tcPr>
          <w:p w:rsidR="00F7139D" w:rsidRDefault="00F7139D" w:rsidP="00E424DE">
            <w:pPr>
              <w:jc w:val="center"/>
            </w:pPr>
          </w:p>
        </w:tc>
      </w:tr>
      <w:tr w:rsidR="00F7139D" w:rsidTr="00F7139D">
        <w:trPr>
          <w:jc w:val="center"/>
        </w:trPr>
        <w:tc>
          <w:tcPr>
            <w:tcW w:w="1503" w:type="dxa"/>
            <w:tcBorders>
              <w:top w:val="single" w:sz="12" w:space="0" w:color="auto"/>
              <w:left w:val="single" w:sz="12" w:space="0" w:color="auto"/>
              <w:bottom w:val="single" w:sz="12" w:space="0" w:color="auto"/>
              <w:right w:val="single" w:sz="4" w:space="0" w:color="000000"/>
            </w:tcBorders>
          </w:tcPr>
          <w:p w:rsidR="00F7139D" w:rsidRDefault="00F7139D" w:rsidP="00E424DE">
            <w:pPr>
              <w:jc w:val="center"/>
            </w:pPr>
            <w:r>
              <w:t>З дисципліни</w:t>
            </w:r>
          </w:p>
        </w:tc>
        <w:tc>
          <w:tcPr>
            <w:tcW w:w="986" w:type="dxa"/>
            <w:tcBorders>
              <w:top w:val="single" w:sz="12" w:space="0" w:color="auto"/>
              <w:left w:val="single" w:sz="4" w:space="0" w:color="000000"/>
              <w:bottom w:val="single" w:sz="12" w:space="0" w:color="auto"/>
              <w:right w:val="single" w:sz="4" w:space="0" w:color="000000"/>
            </w:tcBorders>
            <w:vAlign w:val="center"/>
          </w:tcPr>
          <w:p w:rsidR="00F7139D" w:rsidRDefault="00390CB8" w:rsidP="00BE5EA8">
            <w:pPr>
              <w:jc w:val="center"/>
              <w:rPr>
                <w:b/>
              </w:rPr>
            </w:pPr>
            <w:r>
              <w:rPr>
                <w:b/>
              </w:rPr>
              <w:t>17</w:t>
            </w:r>
          </w:p>
        </w:tc>
        <w:tc>
          <w:tcPr>
            <w:tcW w:w="1083" w:type="dxa"/>
            <w:tcBorders>
              <w:top w:val="single" w:sz="12" w:space="0" w:color="auto"/>
              <w:left w:val="single" w:sz="4" w:space="0" w:color="000000"/>
              <w:bottom w:val="single" w:sz="12" w:space="0" w:color="auto"/>
              <w:right w:val="single" w:sz="4" w:space="0" w:color="000000"/>
            </w:tcBorders>
            <w:vAlign w:val="center"/>
          </w:tcPr>
          <w:p w:rsidR="00F7139D" w:rsidRDefault="00390CB8" w:rsidP="00BE5EA8">
            <w:pPr>
              <w:jc w:val="center"/>
              <w:rPr>
                <w:b/>
              </w:rPr>
            </w:pPr>
            <w:r>
              <w:rPr>
                <w:b/>
              </w:rPr>
              <w:t>17</w:t>
            </w:r>
          </w:p>
        </w:tc>
        <w:tc>
          <w:tcPr>
            <w:tcW w:w="1559"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559"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532"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645" w:type="dxa"/>
            <w:tcBorders>
              <w:top w:val="single" w:sz="12" w:space="0" w:color="auto"/>
              <w:left w:val="single" w:sz="4" w:space="0" w:color="000000"/>
              <w:bottom w:val="single" w:sz="12" w:space="0" w:color="auto"/>
              <w:right w:val="single" w:sz="12" w:space="0" w:color="auto"/>
            </w:tcBorders>
            <w:vAlign w:val="center"/>
          </w:tcPr>
          <w:p w:rsidR="00F7139D" w:rsidRPr="00BE5EA8" w:rsidRDefault="00F7139D" w:rsidP="00BE5EA8">
            <w:pPr>
              <w:jc w:val="center"/>
              <w:rPr>
                <w:color w:val="FF0000"/>
              </w:rPr>
            </w:pPr>
          </w:p>
        </w:tc>
      </w:tr>
    </w:tbl>
    <w:p w:rsidR="00711308" w:rsidRDefault="00711308" w:rsidP="00711308">
      <w:pPr>
        <w:rPr>
          <w:sz w:val="26"/>
          <w:szCs w:val="26"/>
          <w:vertAlign w:val="superscript"/>
        </w:rPr>
      </w:pPr>
    </w:p>
    <w:p w:rsidR="00811095" w:rsidRDefault="00811095" w:rsidP="00711308">
      <w:pPr>
        <w:rPr>
          <w:sz w:val="26"/>
          <w:szCs w:val="26"/>
          <w:vertAlign w:val="superscript"/>
        </w:rPr>
      </w:pPr>
    </w:p>
    <w:p w:rsidR="00711308" w:rsidRPr="009A6160" w:rsidRDefault="009A6160" w:rsidP="00711308">
      <w:pPr>
        <w:jc w:val="center"/>
        <w:rPr>
          <w:sz w:val="26"/>
          <w:szCs w:val="26"/>
          <w:vertAlign w:val="superscript"/>
        </w:rPr>
      </w:pPr>
      <w:r w:rsidRPr="009A6160">
        <w:rPr>
          <w:sz w:val="26"/>
          <w:szCs w:val="26"/>
        </w:rPr>
        <w:t xml:space="preserve">Харків </w:t>
      </w:r>
      <w:r w:rsidR="00711308" w:rsidRPr="009A6160">
        <w:rPr>
          <w:sz w:val="26"/>
          <w:szCs w:val="26"/>
        </w:rPr>
        <w:t>20</w:t>
      </w:r>
      <w:r w:rsidR="00266BC4">
        <w:rPr>
          <w:sz w:val="26"/>
          <w:szCs w:val="26"/>
        </w:rPr>
        <w:t>2</w:t>
      </w:r>
      <w:r w:rsidR="00D44EF4">
        <w:rPr>
          <w:sz w:val="26"/>
          <w:szCs w:val="26"/>
        </w:rPr>
        <w:t>_</w:t>
      </w:r>
      <w:r w:rsidR="00711308" w:rsidRPr="009A6160">
        <w:rPr>
          <w:sz w:val="26"/>
          <w:szCs w:val="26"/>
        </w:rPr>
        <w:t>р.</w:t>
      </w:r>
    </w:p>
    <w:p w:rsidR="00711308" w:rsidRDefault="00711308" w:rsidP="00ED166B">
      <w:pPr>
        <w:spacing w:line="276" w:lineRule="auto"/>
        <w:jc w:val="both"/>
        <w:rPr>
          <w:sz w:val="26"/>
          <w:szCs w:val="26"/>
        </w:rPr>
      </w:pPr>
      <w:r>
        <w:rPr>
          <w:b/>
          <w:bCs/>
          <w:sz w:val="28"/>
          <w:szCs w:val="28"/>
        </w:rPr>
        <w:br w:type="page"/>
      </w:r>
      <w:r w:rsidR="00ED166B">
        <w:rPr>
          <w:b/>
          <w:bCs/>
          <w:sz w:val="28"/>
          <w:szCs w:val="28"/>
        </w:rPr>
        <w:lastRenderedPageBreak/>
        <w:tab/>
      </w:r>
      <w:r>
        <w:rPr>
          <w:sz w:val="26"/>
          <w:szCs w:val="26"/>
        </w:rPr>
        <w:t>Робоча</w:t>
      </w:r>
      <w:r w:rsidR="00F7139D">
        <w:rPr>
          <w:sz w:val="26"/>
          <w:szCs w:val="26"/>
        </w:rPr>
        <w:t xml:space="preserve"> навчальна</w:t>
      </w:r>
      <w:r w:rsidR="0072003F">
        <w:rPr>
          <w:sz w:val="26"/>
          <w:szCs w:val="26"/>
        </w:rPr>
        <w:t xml:space="preserve"> </w:t>
      </w:r>
      <w:r w:rsidR="00811095">
        <w:rPr>
          <w:sz w:val="26"/>
          <w:szCs w:val="26"/>
        </w:rPr>
        <w:t>п</w:t>
      </w:r>
      <w:r>
        <w:rPr>
          <w:sz w:val="26"/>
          <w:szCs w:val="26"/>
        </w:rPr>
        <w:t xml:space="preserve">рограма предмета </w:t>
      </w:r>
      <w:r w:rsidR="006D00A0">
        <w:rPr>
          <w:sz w:val="26"/>
          <w:szCs w:val="26"/>
        </w:rPr>
        <w:t>«</w:t>
      </w:r>
      <w:r w:rsidR="0072003F">
        <w:rPr>
          <w:sz w:val="26"/>
          <w:szCs w:val="26"/>
        </w:rPr>
        <w:t>Фінансова грамотність</w:t>
      </w:r>
      <w:r w:rsidR="006D00A0">
        <w:rPr>
          <w:sz w:val="26"/>
          <w:szCs w:val="26"/>
        </w:rPr>
        <w:t>»</w:t>
      </w:r>
      <w:r w:rsidR="0072003F">
        <w:rPr>
          <w:sz w:val="26"/>
          <w:szCs w:val="26"/>
        </w:rPr>
        <w:t xml:space="preserve"> </w:t>
      </w:r>
      <w:r w:rsidR="00811095">
        <w:rPr>
          <w:sz w:val="26"/>
          <w:szCs w:val="26"/>
        </w:rPr>
        <w:t>загальноосвітньої підготовки</w:t>
      </w:r>
      <w:r w:rsidR="0072003F">
        <w:rPr>
          <w:sz w:val="26"/>
          <w:szCs w:val="26"/>
        </w:rPr>
        <w:t xml:space="preserve"> </w:t>
      </w:r>
      <w:r w:rsidR="00811095">
        <w:rPr>
          <w:sz w:val="26"/>
          <w:szCs w:val="26"/>
        </w:rPr>
        <w:t xml:space="preserve">розроблена </w:t>
      </w:r>
      <w:r w:rsidR="00CC7232">
        <w:rPr>
          <w:sz w:val="26"/>
          <w:szCs w:val="26"/>
        </w:rPr>
        <w:t xml:space="preserve">на основі навчальної програми </w:t>
      </w:r>
      <w:r w:rsidR="00A24B2D">
        <w:rPr>
          <w:sz w:val="26"/>
          <w:szCs w:val="26"/>
        </w:rPr>
        <w:t>«Фінансова грамотність»</w:t>
      </w:r>
      <w:r w:rsidR="00CC7232">
        <w:rPr>
          <w:sz w:val="26"/>
          <w:szCs w:val="26"/>
        </w:rPr>
        <w:t xml:space="preserve"> для учнів 10-11 класів закладів загальної середньої освіти. Рівень стандарту (затверджено </w:t>
      </w:r>
      <w:r w:rsidR="00811095">
        <w:rPr>
          <w:sz w:val="26"/>
          <w:szCs w:val="26"/>
        </w:rPr>
        <w:t>наказ</w:t>
      </w:r>
      <w:r w:rsidR="00CC7232">
        <w:rPr>
          <w:sz w:val="26"/>
          <w:szCs w:val="26"/>
        </w:rPr>
        <w:t>ом</w:t>
      </w:r>
      <w:r w:rsidR="00811095">
        <w:rPr>
          <w:sz w:val="26"/>
          <w:szCs w:val="26"/>
        </w:rPr>
        <w:t xml:space="preserve"> МОН України від </w:t>
      </w:r>
      <w:r w:rsidR="00A24B2D">
        <w:rPr>
          <w:sz w:val="26"/>
          <w:szCs w:val="26"/>
        </w:rPr>
        <w:t>24.06.2014</w:t>
      </w:r>
      <w:r w:rsidR="00811095">
        <w:rPr>
          <w:sz w:val="26"/>
          <w:szCs w:val="26"/>
        </w:rPr>
        <w:t xml:space="preserve"> року № </w:t>
      </w:r>
      <w:r w:rsidR="00A24B2D">
        <w:rPr>
          <w:sz w:val="26"/>
          <w:szCs w:val="26"/>
        </w:rPr>
        <w:t>750</w:t>
      </w:r>
      <w:r w:rsidR="00CC7232">
        <w:rPr>
          <w:sz w:val="26"/>
          <w:szCs w:val="26"/>
        </w:rPr>
        <w:t>)</w:t>
      </w:r>
      <w:r w:rsidR="00811095">
        <w:rPr>
          <w:sz w:val="26"/>
          <w:szCs w:val="26"/>
        </w:rPr>
        <w:t>.</w:t>
      </w:r>
    </w:p>
    <w:p w:rsidR="00811095" w:rsidRDefault="00811095" w:rsidP="00711308">
      <w:pPr>
        <w:rPr>
          <w:sz w:val="26"/>
          <w:szCs w:val="26"/>
        </w:rPr>
      </w:pPr>
    </w:p>
    <w:p w:rsidR="00811095" w:rsidRDefault="00811095" w:rsidP="00711308">
      <w:pPr>
        <w:rPr>
          <w:sz w:val="26"/>
          <w:szCs w:val="26"/>
        </w:rPr>
      </w:pPr>
    </w:p>
    <w:p w:rsidR="00811095" w:rsidRDefault="00811095" w:rsidP="00711308">
      <w:pPr>
        <w:rPr>
          <w:sz w:val="26"/>
          <w:szCs w:val="26"/>
        </w:rPr>
      </w:pPr>
    </w:p>
    <w:p w:rsidR="00811095" w:rsidRDefault="00811095" w:rsidP="00711308">
      <w:pPr>
        <w:rPr>
          <w:sz w:val="26"/>
          <w:szCs w:val="26"/>
        </w:rPr>
      </w:pPr>
    </w:p>
    <w:p w:rsidR="00711308" w:rsidRPr="00CC7232" w:rsidRDefault="00ED166B" w:rsidP="00711308">
      <w:pPr>
        <w:rPr>
          <w:sz w:val="26"/>
          <w:szCs w:val="26"/>
          <w:u w:val="single"/>
        </w:rPr>
      </w:pPr>
      <w:r>
        <w:rPr>
          <w:sz w:val="26"/>
          <w:szCs w:val="26"/>
        </w:rPr>
        <w:tab/>
      </w:r>
      <w:r w:rsidR="00F7139D">
        <w:rPr>
          <w:sz w:val="26"/>
          <w:szCs w:val="26"/>
        </w:rPr>
        <w:t>Розробник</w:t>
      </w:r>
      <w:r w:rsidR="00711308">
        <w:rPr>
          <w:sz w:val="26"/>
          <w:szCs w:val="26"/>
        </w:rPr>
        <w:t>:</w:t>
      </w:r>
      <w:r w:rsidR="00CC7232">
        <w:rPr>
          <w:sz w:val="26"/>
          <w:szCs w:val="26"/>
          <w:u w:val="single"/>
        </w:rPr>
        <w:t>Міністерство освіти і науки України</w:t>
      </w:r>
    </w:p>
    <w:p w:rsidR="00811095" w:rsidRDefault="00811095" w:rsidP="00711308">
      <w:pPr>
        <w:rPr>
          <w:sz w:val="26"/>
          <w:szCs w:val="26"/>
        </w:rPr>
      </w:pPr>
    </w:p>
    <w:p w:rsidR="00811095" w:rsidRDefault="00811095" w:rsidP="00711308">
      <w:pPr>
        <w:rPr>
          <w:sz w:val="26"/>
          <w:szCs w:val="26"/>
        </w:rPr>
      </w:pPr>
    </w:p>
    <w:p w:rsidR="00711308" w:rsidRPr="00667BCF" w:rsidRDefault="00ED166B" w:rsidP="00811095">
      <w:pPr>
        <w:jc w:val="both"/>
        <w:rPr>
          <w:sz w:val="26"/>
          <w:szCs w:val="26"/>
        </w:rPr>
      </w:pPr>
      <w:r>
        <w:rPr>
          <w:sz w:val="26"/>
          <w:szCs w:val="26"/>
        </w:rPr>
        <w:tab/>
      </w:r>
      <w:r w:rsidR="00711308">
        <w:rPr>
          <w:sz w:val="26"/>
          <w:szCs w:val="26"/>
        </w:rPr>
        <w:t xml:space="preserve">Робоча </w:t>
      </w:r>
      <w:r w:rsidR="00F7139D">
        <w:rPr>
          <w:sz w:val="26"/>
          <w:szCs w:val="26"/>
        </w:rPr>
        <w:t xml:space="preserve">навчальна </w:t>
      </w:r>
      <w:r w:rsidR="00711308">
        <w:rPr>
          <w:sz w:val="26"/>
          <w:szCs w:val="26"/>
        </w:rPr>
        <w:t>програма розглянута та затверджена на засіданні циклової комісії</w:t>
      </w:r>
      <w:r w:rsidR="00A24B2D">
        <w:rPr>
          <w:sz w:val="26"/>
          <w:szCs w:val="26"/>
        </w:rPr>
        <w:t xml:space="preserve"> екології, хімічних технологій та економічних дисциплін</w:t>
      </w:r>
    </w:p>
    <w:p w:rsidR="00711308" w:rsidRDefault="00711308" w:rsidP="00ED166B">
      <w:pPr>
        <w:spacing w:line="276" w:lineRule="auto"/>
        <w:rPr>
          <w:sz w:val="26"/>
          <w:szCs w:val="26"/>
        </w:rPr>
      </w:pPr>
    </w:p>
    <w:p w:rsidR="00711308" w:rsidRDefault="00711308" w:rsidP="00ED166B">
      <w:pPr>
        <w:spacing w:line="276" w:lineRule="auto"/>
        <w:rPr>
          <w:sz w:val="26"/>
          <w:szCs w:val="26"/>
        </w:rPr>
      </w:pPr>
      <w:r>
        <w:rPr>
          <w:sz w:val="26"/>
          <w:szCs w:val="26"/>
        </w:rPr>
        <w:t>Протокол від «</w:t>
      </w:r>
      <w:r w:rsidR="00811095">
        <w:rPr>
          <w:sz w:val="26"/>
          <w:szCs w:val="26"/>
        </w:rPr>
        <w:t>____</w:t>
      </w:r>
      <w:r>
        <w:rPr>
          <w:sz w:val="26"/>
          <w:szCs w:val="26"/>
        </w:rPr>
        <w:t xml:space="preserve">» </w:t>
      </w:r>
      <w:r w:rsidR="00811095">
        <w:rPr>
          <w:sz w:val="26"/>
          <w:szCs w:val="26"/>
        </w:rPr>
        <w:t>__________</w:t>
      </w:r>
      <w:r>
        <w:rPr>
          <w:sz w:val="26"/>
          <w:szCs w:val="26"/>
        </w:rPr>
        <w:t xml:space="preserve"> 20</w:t>
      </w:r>
      <w:r w:rsidR="00811095">
        <w:rPr>
          <w:sz w:val="26"/>
          <w:szCs w:val="26"/>
        </w:rPr>
        <w:t>___</w:t>
      </w:r>
      <w:r>
        <w:rPr>
          <w:sz w:val="26"/>
          <w:szCs w:val="26"/>
        </w:rPr>
        <w:t xml:space="preserve"> року № </w:t>
      </w:r>
      <w:r w:rsidR="00811095">
        <w:rPr>
          <w:sz w:val="26"/>
          <w:szCs w:val="26"/>
        </w:rPr>
        <w:t>___</w:t>
      </w:r>
    </w:p>
    <w:p w:rsidR="00711308" w:rsidRDefault="00711308" w:rsidP="00ED166B">
      <w:pPr>
        <w:spacing w:line="276" w:lineRule="auto"/>
        <w:rPr>
          <w:sz w:val="26"/>
          <w:szCs w:val="26"/>
        </w:rPr>
      </w:pPr>
      <w:r>
        <w:rPr>
          <w:sz w:val="26"/>
          <w:szCs w:val="26"/>
        </w:rPr>
        <w:t xml:space="preserve">Голова циклової комісії __________________    </w:t>
      </w:r>
      <w:r w:rsidR="00A24B2D" w:rsidRPr="00A24B2D">
        <w:rPr>
          <w:sz w:val="26"/>
          <w:szCs w:val="26"/>
          <w:u w:val="single"/>
        </w:rPr>
        <w:t>О.О.Коваленко</w:t>
      </w:r>
    </w:p>
    <w:p w:rsidR="00711308" w:rsidRDefault="00711308" w:rsidP="00ED166B">
      <w:pPr>
        <w:spacing w:line="276" w:lineRule="auto"/>
        <w:ind w:firstLine="3119"/>
        <w:rPr>
          <w:sz w:val="26"/>
          <w:szCs w:val="26"/>
          <w:vertAlign w:val="superscript"/>
        </w:rPr>
      </w:pPr>
      <w:r>
        <w:rPr>
          <w:sz w:val="26"/>
          <w:szCs w:val="26"/>
          <w:vertAlign w:val="superscript"/>
        </w:rPr>
        <w:t xml:space="preserve"> (підпис) </w:t>
      </w:r>
      <w:r w:rsidR="00A24B2D">
        <w:rPr>
          <w:sz w:val="26"/>
          <w:szCs w:val="26"/>
          <w:vertAlign w:val="superscript"/>
        </w:rPr>
        <w:tab/>
      </w:r>
      <w:r w:rsidR="00A24B2D">
        <w:rPr>
          <w:sz w:val="26"/>
          <w:szCs w:val="26"/>
          <w:vertAlign w:val="superscript"/>
        </w:rPr>
        <w:tab/>
      </w:r>
      <w:r w:rsidR="00A24B2D">
        <w:rPr>
          <w:sz w:val="26"/>
          <w:szCs w:val="26"/>
          <w:vertAlign w:val="superscript"/>
        </w:rPr>
        <w:tab/>
      </w:r>
      <w:r w:rsidR="00ED166B">
        <w:rPr>
          <w:sz w:val="26"/>
          <w:szCs w:val="26"/>
          <w:vertAlign w:val="superscript"/>
        </w:rPr>
        <w:t>(ПІБ)</w:t>
      </w:r>
    </w:p>
    <w:p w:rsidR="00711308" w:rsidRDefault="00711308" w:rsidP="00711308">
      <w:pPr>
        <w:rPr>
          <w:sz w:val="26"/>
          <w:szCs w:val="26"/>
        </w:rPr>
      </w:pPr>
    </w:p>
    <w:p w:rsidR="00711308" w:rsidRDefault="00711308" w:rsidP="00711308">
      <w:pPr>
        <w:rPr>
          <w:sz w:val="26"/>
          <w:szCs w:val="26"/>
        </w:rPr>
      </w:pPr>
    </w:p>
    <w:p w:rsidR="00711308" w:rsidRDefault="00711308" w:rsidP="00711308">
      <w:pPr>
        <w:rPr>
          <w:sz w:val="26"/>
          <w:szCs w:val="26"/>
        </w:rPr>
      </w:pPr>
    </w:p>
    <w:p w:rsidR="00711308" w:rsidRDefault="00711308" w:rsidP="00711308"/>
    <w:p w:rsidR="009E17EB" w:rsidRPr="00664CCE" w:rsidRDefault="00711308" w:rsidP="00D41FF5">
      <w:pPr>
        <w:pStyle w:val="1"/>
        <w:numPr>
          <w:ilvl w:val="0"/>
          <w:numId w:val="1"/>
        </w:numPr>
        <w:rPr>
          <w:b/>
          <w:bCs/>
          <w:szCs w:val="28"/>
        </w:rPr>
      </w:pPr>
      <w:r w:rsidRPr="009E17EB">
        <w:rPr>
          <w:b/>
          <w:bCs/>
          <w:szCs w:val="28"/>
        </w:rPr>
        <w:br w:type="page"/>
      </w:r>
      <w:r w:rsidR="00E55888" w:rsidRPr="00664CCE">
        <w:rPr>
          <w:b/>
          <w:bCs/>
          <w:szCs w:val="28"/>
        </w:rPr>
        <w:lastRenderedPageBreak/>
        <w:t xml:space="preserve">ОПИС </w:t>
      </w:r>
      <w:r w:rsidR="00E55888">
        <w:rPr>
          <w:b/>
          <w:bCs/>
          <w:szCs w:val="28"/>
        </w:rPr>
        <w:t>ПРЕДМЕТА</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3420"/>
      </w:tblGrid>
      <w:tr w:rsidR="009E17EB" w:rsidRPr="00664CCE" w:rsidTr="00DF6486">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9E17EB" w:rsidRPr="00CC7232" w:rsidRDefault="009E17EB" w:rsidP="00DF6486">
            <w:pPr>
              <w:jc w:val="center"/>
              <w:rPr>
                <w:sz w:val="28"/>
                <w:szCs w:val="28"/>
              </w:rPr>
            </w:pPr>
            <w:r w:rsidRPr="00CC7232">
              <w:rPr>
                <w:sz w:val="28"/>
                <w:szCs w:val="28"/>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E40F8B" w:rsidRDefault="009E17EB" w:rsidP="00F7139D">
            <w:pPr>
              <w:jc w:val="center"/>
              <w:rPr>
                <w:sz w:val="28"/>
                <w:szCs w:val="28"/>
              </w:rPr>
            </w:pPr>
            <w:r w:rsidRPr="00CC7232">
              <w:rPr>
                <w:sz w:val="28"/>
                <w:szCs w:val="28"/>
              </w:rPr>
              <w:t xml:space="preserve">Галузь знань, </w:t>
            </w:r>
            <w:r w:rsidR="00F7139D">
              <w:rPr>
                <w:sz w:val="28"/>
                <w:szCs w:val="28"/>
              </w:rPr>
              <w:t xml:space="preserve">спеціальність, спеціалізація, </w:t>
            </w:r>
          </w:p>
          <w:p w:rsidR="009E17EB" w:rsidRPr="00CC7232" w:rsidRDefault="00F7139D" w:rsidP="00F7139D">
            <w:pPr>
              <w:jc w:val="center"/>
              <w:rPr>
                <w:sz w:val="28"/>
                <w:szCs w:val="28"/>
              </w:rPr>
            </w:pPr>
            <w:r>
              <w:rPr>
                <w:sz w:val="28"/>
                <w:szCs w:val="28"/>
              </w:rPr>
              <w:t>напрям підготовки</w:t>
            </w:r>
          </w:p>
        </w:tc>
        <w:tc>
          <w:tcPr>
            <w:tcW w:w="3420" w:type="dxa"/>
            <w:tcBorders>
              <w:top w:val="single" w:sz="4" w:space="0" w:color="auto"/>
              <w:left w:val="single" w:sz="4" w:space="0" w:color="auto"/>
              <w:bottom w:val="single" w:sz="4" w:space="0" w:color="auto"/>
              <w:right w:val="single" w:sz="4" w:space="0" w:color="auto"/>
            </w:tcBorders>
            <w:vAlign w:val="center"/>
          </w:tcPr>
          <w:p w:rsidR="009E17EB" w:rsidRPr="00CC7232" w:rsidRDefault="00E40F8B" w:rsidP="00E40F8B">
            <w:pPr>
              <w:jc w:val="center"/>
              <w:rPr>
                <w:sz w:val="28"/>
                <w:szCs w:val="28"/>
              </w:rPr>
            </w:pPr>
            <w:r>
              <w:rPr>
                <w:sz w:val="28"/>
                <w:szCs w:val="28"/>
              </w:rPr>
              <w:t>Характеристика навчального предмету</w:t>
            </w:r>
          </w:p>
        </w:tc>
      </w:tr>
      <w:tr w:rsidR="00F7139D" w:rsidRPr="00664CCE" w:rsidTr="00DF6486">
        <w:trPr>
          <w:trHeight w:val="549"/>
        </w:trPr>
        <w:tc>
          <w:tcPr>
            <w:tcW w:w="2896"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tcPr>
          <w:p w:rsidR="00F7139D" w:rsidRPr="00CC7232" w:rsidRDefault="00F7139D" w:rsidP="00DF6486">
            <w:pPr>
              <w:jc w:val="center"/>
              <w:rPr>
                <w:b/>
                <w:sz w:val="28"/>
                <w:szCs w:val="28"/>
              </w:rPr>
            </w:pPr>
            <w:r w:rsidRPr="00CC7232">
              <w:rPr>
                <w:b/>
                <w:sz w:val="28"/>
                <w:szCs w:val="28"/>
              </w:rPr>
              <w:t>денна форма навчання</w:t>
            </w:r>
          </w:p>
        </w:tc>
      </w:tr>
      <w:tr w:rsidR="00F7139D" w:rsidRPr="00664CCE" w:rsidTr="00DF6486">
        <w:trPr>
          <w:trHeight w:val="975"/>
        </w:trPr>
        <w:tc>
          <w:tcPr>
            <w:tcW w:w="2896" w:type="dxa"/>
            <w:vMerge w:val="restart"/>
            <w:tcBorders>
              <w:top w:val="single" w:sz="4" w:space="0" w:color="auto"/>
              <w:left w:val="single" w:sz="4" w:space="0" w:color="auto"/>
              <w:right w:val="single" w:sz="4" w:space="0" w:color="auto"/>
            </w:tcBorders>
            <w:vAlign w:val="center"/>
          </w:tcPr>
          <w:p w:rsidR="00F7139D" w:rsidRPr="00CC7232" w:rsidRDefault="00F7139D" w:rsidP="009E17EB">
            <w:pPr>
              <w:rPr>
                <w:sz w:val="28"/>
                <w:szCs w:val="28"/>
              </w:rPr>
            </w:pPr>
            <w:r w:rsidRPr="00CC7232">
              <w:rPr>
                <w:sz w:val="28"/>
                <w:szCs w:val="28"/>
              </w:rPr>
              <w:t xml:space="preserve">Загальна кількість годин - </w:t>
            </w:r>
            <w:r w:rsidR="00390CB8">
              <w:rPr>
                <w:sz w:val="28"/>
                <w:szCs w:val="28"/>
              </w:rPr>
              <w:t>17</w:t>
            </w:r>
          </w:p>
          <w:p w:rsidR="00F7139D" w:rsidRPr="00CC7232" w:rsidRDefault="00F7139D" w:rsidP="00DF6486">
            <w:pPr>
              <w:rPr>
                <w:sz w:val="28"/>
                <w:szCs w:val="28"/>
              </w:rPr>
            </w:pPr>
          </w:p>
          <w:p w:rsidR="00F7139D" w:rsidRPr="00CC7232" w:rsidRDefault="00F7139D" w:rsidP="00DF6486">
            <w:pPr>
              <w:rPr>
                <w:sz w:val="28"/>
                <w:szCs w:val="28"/>
              </w:rPr>
            </w:pPr>
            <w:r w:rsidRPr="00CC7232">
              <w:rPr>
                <w:sz w:val="28"/>
                <w:szCs w:val="28"/>
              </w:rPr>
              <w:t>Для денної форми навчання:</w:t>
            </w:r>
          </w:p>
          <w:p w:rsidR="00F7139D" w:rsidRPr="00CC7232" w:rsidRDefault="00F7139D" w:rsidP="00DF6486">
            <w:pPr>
              <w:rPr>
                <w:sz w:val="28"/>
                <w:szCs w:val="28"/>
              </w:rPr>
            </w:pPr>
            <w:r w:rsidRPr="00CC7232">
              <w:rPr>
                <w:sz w:val="28"/>
                <w:szCs w:val="28"/>
              </w:rPr>
              <w:t>аудиторних –</w:t>
            </w:r>
            <w:r w:rsidR="00390CB8">
              <w:rPr>
                <w:sz w:val="28"/>
                <w:szCs w:val="28"/>
              </w:rPr>
              <w:t>17</w:t>
            </w:r>
          </w:p>
          <w:p w:rsidR="00F7139D" w:rsidRPr="00CC7232" w:rsidRDefault="00F7139D" w:rsidP="00DF6486">
            <w:pPr>
              <w:rPr>
                <w:sz w:val="28"/>
                <w:szCs w:val="28"/>
              </w:rPr>
            </w:pPr>
          </w:p>
        </w:tc>
        <w:tc>
          <w:tcPr>
            <w:tcW w:w="3262" w:type="dxa"/>
            <w:tcBorders>
              <w:top w:val="single" w:sz="4" w:space="0" w:color="auto"/>
              <w:left w:val="single" w:sz="4" w:space="0" w:color="auto"/>
              <w:right w:val="single" w:sz="4" w:space="0" w:color="auto"/>
            </w:tcBorders>
          </w:tcPr>
          <w:p w:rsidR="00F7139D" w:rsidRPr="00CC7232" w:rsidRDefault="00F7139D" w:rsidP="00DF6486">
            <w:pPr>
              <w:jc w:val="center"/>
              <w:rPr>
                <w:sz w:val="28"/>
                <w:szCs w:val="28"/>
              </w:rPr>
            </w:pPr>
          </w:p>
          <w:p w:rsidR="00266BC4" w:rsidRDefault="00F7139D" w:rsidP="00266BC4">
            <w:pPr>
              <w:jc w:val="center"/>
              <w:rPr>
                <w:sz w:val="28"/>
                <w:szCs w:val="28"/>
              </w:rPr>
            </w:pPr>
            <w:r w:rsidRPr="00CC7232">
              <w:rPr>
                <w:sz w:val="28"/>
                <w:szCs w:val="28"/>
              </w:rPr>
              <w:t xml:space="preserve">Галузь знань </w:t>
            </w:r>
          </w:p>
          <w:p w:rsidR="00F7139D" w:rsidRPr="00CC7232" w:rsidRDefault="00390CB8" w:rsidP="00266BC4">
            <w:pPr>
              <w:jc w:val="center"/>
              <w:rPr>
                <w:sz w:val="28"/>
                <w:szCs w:val="28"/>
              </w:rPr>
            </w:pPr>
            <w:r>
              <w:rPr>
                <w:u w:val="single"/>
              </w:rPr>
              <w:t>07 Управління та адміністрування</w:t>
            </w: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BA7A05" w:rsidP="00DF6486">
            <w:pPr>
              <w:jc w:val="center"/>
              <w:rPr>
                <w:sz w:val="28"/>
                <w:szCs w:val="28"/>
              </w:rPr>
            </w:pPr>
            <w:r>
              <w:rPr>
                <w:sz w:val="28"/>
                <w:szCs w:val="28"/>
              </w:rPr>
              <w:t>Рівень стандарту</w:t>
            </w:r>
          </w:p>
          <w:p w:rsidR="00F7139D" w:rsidRPr="00CC7232" w:rsidRDefault="00F7139D" w:rsidP="00DF6486">
            <w:pPr>
              <w:jc w:val="center"/>
              <w:rPr>
                <w:i/>
                <w:sz w:val="28"/>
                <w:szCs w:val="28"/>
              </w:rPr>
            </w:pPr>
          </w:p>
        </w:tc>
      </w:tr>
      <w:tr w:rsidR="00F7139D" w:rsidRPr="00664CCE" w:rsidTr="00DF6486">
        <w:trPr>
          <w:trHeight w:val="170"/>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A24B2D" w:rsidRDefault="00F7139D" w:rsidP="00A24B2D">
            <w:pPr>
              <w:rPr>
                <w:sz w:val="28"/>
                <w:szCs w:val="28"/>
              </w:rPr>
            </w:pPr>
            <w:r w:rsidRPr="00CC7232">
              <w:rPr>
                <w:sz w:val="28"/>
                <w:szCs w:val="28"/>
              </w:rPr>
              <w:t>Спеціальність:</w:t>
            </w:r>
            <w:r w:rsidR="00A24B2D">
              <w:rPr>
                <w:sz w:val="28"/>
                <w:szCs w:val="28"/>
              </w:rPr>
              <w:t xml:space="preserve"> </w:t>
            </w:r>
            <w:r w:rsidR="00390CB8">
              <w:rPr>
                <w:sz w:val="28"/>
                <w:szCs w:val="28"/>
              </w:rPr>
              <w:t>076</w:t>
            </w:r>
            <w:r w:rsidR="00390CB8">
              <w:rPr>
                <w:u w:val="single"/>
              </w:rPr>
              <w:t>Підпримництво, торгівля та біржова діяльність</w:t>
            </w:r>
          </w:p>
          <w:p w:rsidR="00F7139D" w:rsidRPr="00CC7232" w:rsidRDefault="00F7139D" w:rsidP="00A24B2D">
            <w:pP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Рік підготовки:</w:t>
            </w:r>
          </w:p>
        </w:tc>
      </w:tr>
      <w:tr w:rsidR="00F7139D" w:rsidRPr="00664CCE" w:rsidTr="00DF6486">
        <w:trPr>
          <w:trHeight w:val="207"/>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266BC4" w:rsidP="00DF6486">
            <w:pPr>
              <w:jc w:val="center"/>
              <w:rPr>
                <w:sz w:val="28"/>
                <w:szCs w:val="28"/>
              </w:rPr>
            </w:pPr>
            <w:r>
              <w:rPr>
                <w:sz w:val="28"/>
                <w:szCs w:val="28"/>
              </w:rPr>
              <w:t>1</w:t>
            </w:r>
          </w:p>
        </w:tc>
      </w:tr>
      <w:tr w:rsidR="00F7139D" w:rsidRPr="00664CCE" w:rsidTr="00DF6486">
        <w:trPr>
          <w:trHeight w:val="232"/>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Семестр</w:t>
            </w:r>
          </w:p>
        </w:tc>
      </w:tr>
      <w:tr w:rsidR="00F7139D" w:rsidRPr="00664CCE" w:rsidTr="00DF6486">
        <w:trPr>
          <w:trHeight w:val="655"/>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right w:val="single" w:sz="4" w:space="0" w:color="auto"/>
            </w:tcBorders>
            <w:vAlign w:val="center"/>
          </w:tcPr>
          <w:p w:rsidR="00F7139D" w:rsidRPr="00CC7232" w:rsidRDefault="00390CB8" w:rsidP="00DF6486">
            <w:pPr>
              <w:jc w:val="center"/>
              <w:rPr>
                <w:sz w:val="28"/>
                <w:szCs w:val="28"/>
              </w:rPr>
            </w:pPr>
            <w:r>
              <w:rPr>
                <w:sz w:val="28"/>
                <w:szCs w:val="28"/>
              </w:rPr>
              <w:t>І</w:t>
            </w:r>
          </w:p>
        </w:tc>
      </w:tr>
      <w:tr w:rsidR="00F7139D" w:rsidRPr="00664CCE" w:rsidTr="00DF6486">
        <w:trPr>
          <w:trHeight w:val="655"/>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val="restart"/>
            <w:tcBorders>
              <w:top w:val="single" w:sz="4" w:space="0" w:color="auto"/>
              <w:left w:val="single" w:sz="4" w:space="0" w:color="auto"/>
              <w:right w:val="single" w:sz="4" w:space="0" w:color="auto"/>
            </w:tcBorders>
            <w:vAlign w:val="center"/>
          </w:tcPr>
          <w:p w:rsidR="00F7139D" w:rsidRPr="00CC7232" w:rsidRDefault="00BA7A05" w:rsidP="00DF6486">
            <w:pPr>
              <w:jc w:val="center"/>
              <w:rPr>
                <w:sz w:val="28"/>
                <w:szCs w:val="28"/>
              </w:rPr>
            </w:pPr>
            <w:r>
              <w:rPr>
                <w:sz w:val="28"/>
                <w:szCs w:val="28"/>
              </w:rPr>
              <w:t>Повна загальна середня освіта</w:t>
            </w:r>
          </w:p>
        </w:tc>
        <w:tc>
          <w:tcPr>
            <w:tcW w:w="3420" w:type="dxa"/>
            <w:tcBorders>
              <w:top w:val="single" w:sz="4" w:space="0" w:color="auto"/>
              <w:left w:val="single" w:sz="4" w:space="0" w:color="auto"/>
              <w:right w:val="single" w:sz="4" w:space="0" w:color="auto"/>
            </w:tcBorders>
            <w:vAlign w:val="center"/>
          </w:tcPr>
          <w:p w:rsidR="00F7139D" w:rsidRPr="00CC7232" w:rsidRDefault="00F7139D" w:rsidP="00DF6486">
            <w:pPr>
              <w:jc w:val="center"/>
              <w:rPr>
                <w:sz w:val="28"/>
                <w:szCs w:val="28"/>
              </w:rPr>
            </w:pPr>
            <w:r w:rsidRPr="00CC7232">
              <w:rPr>
                <w:b/>
                <w:sz w:val="28"/>
                <w:szCs w:val="28"/>
              </w:rPr>
              <w:t>Лекції</w:t>
            </w:r>
          </w:p>
        </w:tc>
      </w:tr>
      <w:tr w:rsidR="00BA7A05" w:rsidRPr="00664CCE" w:rsidTr="00DF6486">
        <w:trPr>
          <w:trHeight w:val="320"/>
        </w:trPr>
        <w:tc>
          <w:tcPr>
            <w:tcW w:w="2896" w:type="dxa"/>
            <w:vMerge/>
            <w:tcBorders>
              <w:left w:val="single" w:sz="4" w:space="0" w:color="auto"/>
              <w:right w:val="single" w:sz="4" w:space="0" w:color="auto"/>
            </w:tcBorders>
            <w:vAlign w:val="center"/>
          </w:tcPr>
          <w:p w:rsidR="00BA7A05" w:rsidRPr="00CC7232" w:rsidRDefault="00BA7A05" w:rsidP="00DF6486">
            <w:pP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BA7A05" w:rsidRPr="00CC7232" w:rsidRDefault="00390CB8" w:rsidP="00DF6486">
            <w:pPr>
              <w:jc w:val="center"/>
              <w:rPr>
                <w:sz w:val="28"/>
                <w:szCs w:val="28"/>
              </w:rPr>
            </w:pPr>
            <w:r>
              <w:rPr>
                <w:sz w:val="28"/>
                <w:szCs w:val="28"/>
              </w:rPr>
              <w:t>17</w:t>
            </w:r>
          </w:p>
        </w:tc>
      </w:tr>
      <w:tr w:rsidR="00F7139D" w:rsidRPr="00664CCE" w:rsidTr="00DF6486">
        <w:trPr>
          <w:trHeight w:val="320"/>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Семінарські</w:t>
            </w:r>
          </w:p>
        </w:tc>
      </w:tr>
      <w:tr w:rsidR="00BA7A05" w:rsidRPr="00664CCE" w:rsidTr="00DF6486">
        <w:trPr>
          <w:trHeight w:val="320"/>
        </w:trPr>
        <w:tc>
          <w:tcPr>
            <w:tcW w:w="2896" w:type="dxa"/>
            <w:vMerge/>
            <w:tcBorders>
              <w:left w:val="single" w:sz="4" w:space="0" w:color="auto"/>
              <w:right w:val="single" w:sz="4" w:space="0" w:color="auto"/>
            </w:tcBorders>
            <w:vAlign w:val="center"/>
          </w:tcPr>
          <w:p w:rsidR="00BA7A05" w:rsidRPr="00CC7232" w:rsidRDefault="00BA7A05" w:rsidP="00DF6486">
            <w:pP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BA7A05" w:rsidRPr="00CC7232" w:rsidRDefault="00A24B2D" w:rsidP="00DF6486">
            <w:pPr>
              <w:jc w:val="center"/>
              <w:rPr>
                <w:sz w:val="28"/>
                <w:szCs w:val="28"/>
              </w:rPr>
            </w:pPr>
            <w:r>
              <w:rPr>
                <w:sz w:val="28"/>
                <w:szCs w:val="28"/>
              </w:rPr>
              <w:t>-</w:t>
            </w:r>
          </w:p>
        </w:tc>
      </w:tr>
      <w:tr w:rsidR="00F7139D" w:rsidRPr="00664CCE" w:rsidTr="00DF6486">
        <w:trPr>
          <w:trHeight w:val="138"/>
        </w:trPr>
        <w:tc>
          <w:tcPr>
            <w:tcW w:w="2896"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Лабораторні</w:t>
            </w:r>
          </w:p>
        </w:tc>
      </w:tr>
      <w:tr w:rsidR="00BA7A05" w:rsidRPr="00664CCE" w:rsidTr="00BA7A05">
        <w:trPr>
          <w:trHeight w:val="465"/>
        </w:trPr>
        <w:tc>
          <w:tcPr>
            <w:tcW w:w="2896"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420" w:type="dxa"/>
            <w:tcBorders>
              <w:top w:val="single" w:sz="4" w:space="0" w:color="auto"/>
              <w:left w:val="single" w:sz="4" w:space="0" w:color="auto"/>
              <w:right w:val="single" w:sz="4" w:space="0" w:color="auto"/>
            </w:tcBorders>
            <w:vAlign w:val="center"/>
          </w:tcPr>
          <w:p w:rsidR="00BA7A05" w:rsidRPr="00CC7232" w:rsidRDefault="00A24B2D" w:rsidP="00DF6486">
            <w:pPr>
              <w:jc w:val="center"/>
              <w:rPr>
                <w:i/>
                <w:sz w:val="28"/>
                <w:szCs w:val="28"/>
              </w:rPr>
            </w:pPr>
            <w:r>
              <w:rPr>
                <w:i/>
                <w:sz w:val="28"/>
                <w:szCs w:val="28"/>
              </w:rPr>
              <w:t>-</w:t>
            </w:r>
          </w:p>
        </w:tc>
      </w:tr>
      <w:tr w:rsidR="00F7139D" w:rsidRPr="00664CCE" w:rsidTr="00DF6486">
        <w:trPr>
          <w:trHeight w:val="838"/>
        </w:trPr>
        <w:tc>
          <w:tcPr>
            <w:tcW w:w="2896"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right w:val="single" w:sz="4" w:space="0" w:color="auto"/>
            </w:tcBorders>
            <w:vAlign w:val="center"/>
          </w:tcPr>
          <w:p w:rsidR="00F7139D" w:rsidRPr="00CC7232" w:rsidRDefault="00F7139D" w:rsidP="00DF6486">
            <w:pPr>
              <w:jc w:val="center"/>
              <w:rPr>
                <w:sz w:val="28"/>
                <w:szCs w:val="28"/>
              </w:rPr>
            </w:pPr>
            <w:r w:rsidRPr="00CC7232">
              <w:rPr>
                <w:sz w:val="28"/>
                <w:szCs w:val="28"/>
              </w:rPr>
              <w:t xml:space="preserve">Вид контролю: </w:t>
            </w:r>
          </w:p>
          <w:p w:rsidR="00A24B2D" w:rsidRPr="00CC7232" w:rsidRDefault="00F7139D" w:rsidP="00A24B2D">
            <w:pPr>
              <w:jc w:val="center"/>
              <w:rPr>
                <w:sz w:val="28"/>
                <w:szCs w:val="28"/>
              </w:rPr>
            </w:pPr>
            <w:r w:rsidRPr="00CC7232">
              <w:rPr>
                <w:sz w:val="28"/>
                <w:szCs w:val="28"/>
              </w:rPr>
              <w:t>залік</w:t>
            </w:r>
          </w:p>
          <w:p w:rsidR="00F7139D" w:rsidRPr="00CC7232" w:rsidRDefault="00F7139D" w:rsidP="00DF6486">
            <w:pPr>
              <w:jc w:val="center"/>
              <w:rPr>
                <w:sz w:val="28"/>
                <w:szCs w:val="28"/>
              </w:rPr>
            </w:pPr>
          </w:p>
        </w:tc>
      </w:tr>
    </w:tbl>
    <w:p w:rsidR="000714C8" w:rsidRDefault="000714C8"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266BC4" w:rsidRDefault="00266BC4"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BA7A05" w:rsidRDefault="00BA7A05" w:rsidP="009E17EB">
      <w:pPr>
        <w:tabs>
          <w:tab w:val="left" w:pos="284"/>
          <w:tab w:val="left" w:pos="567"/>
        </w:tabs>
        <w:jc w:val="both"/>
        <w:rPr>
          <w:sz w:val="28"/>
          <w:szCs w:val="28"/>
          <w:highlight w:val="yellow"/>
        </w:rPr>
      </w:pPr>
    </w:p>
    <w:p w:rsidR="00D44EF4" w:rsidRDefault="00D44EF4" w:rsidP="009E17EB">
      <w:pPr>
        <w:tabs>
          <w:tab w:val="left" w:pos="284"/>
          <w:tab w:val="left" w:pos="567"/>
        </w:tabs>
        <w:jc w:val="both"/>
        <w:rPr>
          <w:sz w:val="28"/>
          <w:szCs w:val="28"/>
          <w:highlight w:val="yellow"/>
        </w:rPr>
      </w:pPr>
    </w:p>
    <w:p w:rsidR="00D44EF4" w:rsidRDefault="00D44EF4" w:rsidP="009E17EB">
      <w:pPr>
        <w:tabs>
          <w:tab w:val="left" w:pos="284"/>
          <w:tab w:val="left" w:pos="567"/>
        </w:tabs>
        <w:jc w:val="both"/>
        <w:rPr>
          <w:sz w:val="28"/>
          <w:szCs w:val="28"/>
          <w:highlight w:val="yellow"/>
        </w:rPr>
      </w:pPr>
    </w:p>
    <w:p w:rsidR="00B353C1" w:rsidRPr="00E55888" w:rsidRDefault="00E55888" w:rsidP="00E55888">
      <w:pPr>
        <w:tabs>
          <w:tab w:val="left" w:pos="3900"/>
        </w:tabs>
        <w:ind w:left="360"/>
        <w:jc w:val="center"/>
        <w:rPr>
          <w:b/>
          <w:sz w:val="28"/>
          <w:szCs w:val="28"/>
        </w:rPr>
      </w:pPr>
      <w:r w:rsidRPr="00E55888">
        <w:rPr>
          <w:b/>
          <w:sz w:val="28"/>
          <w:szCs w:val="28"/>
        </w:rPr>
        <w:t>2.МЕТА ТА ЗАВДАННЯ ПРЕДМЕТА</w:t>
      </w:r>
    </w:p>
    <w:p w:rsidR="00E55888" w:rsidRPr="00E55888" w:rsidRDefault="00E55888" w:rsidP="00E55888">
      <w:pPr>
        <w:ind w:left="360"/>
      </w:pPr>
    </w:p>
    <w:p w:rsidR="00B353C1" w:rsidRPr="00CC7232" w:rsidRDefault="00B353C1" w:rsidP="00CD43AE">
      <w:pPr>
        <w:spacing w:line="360" w:lineRule="auto"/>
        <w:contextualSpacing/>
        <w:jc w:val="both"/>
        <w:rPr>
          <w:sz w:val="28"/>
          <w:szCs w:val="28"/>
        </w:rPr>
      </w:pPr>
      <w:r w:rsidRPr="00B353C1">
        <w:rPr>
          <w:b/>
          <w:sz w:val="26"/>
          <w:szCs w:val="26"/>
        </w:rPr>
        <w:tab/>
      </w:r>
      <w:r w:rsidR="00BA7A05">
        <w:rPr>
          <w:b/>
          <w:sz w:val="28"/>
          <w:szCs w:val="28"/>
        </w:rPr>
        <w:t>Мета</w:t>
      </w:r>
      <w:r w:rsidR="00A24B2D">
        <w:rPr>
          <w:b/>
          <w:sz w:val="28"/>
          <w:szCs w:val="28"/>
        </w:rPr>
        <w:t xml:space="preserve"> </w:t>
      </w:r>
      <w:r w:rsidRPr="00CD43AE">
        <w:t>викладання предмета «</w:t>
      </w:r>
      <w:r w:rsidR="00A24B2D" w:rsidRPr="00CD43AE">
        <w:t>Фінансова грамотність</w:t>
      </w:r>
      <w:r w:rsidR="00BA7A05" w:rsidRPr="00CD43AE">
        <w:t xml:space="preserve">» </w:t>
      </w:r>
      <w:r w:rsidR="00CD43AE" w:rsidRPr="00CD43AE">
        <w:t xml:space="preserve">є ознайомлення учнів із сучасними фінансовими продуктами та послугами, розвиток в них навичок використання </w:t>
      </w:r>
      <w:r w:rsidR="00CD43AE">
        <w:t>фінансовими послугами</w:t>
      </w:r>
      <w:r w:rsidR="00CD43AE" w:rsidRPr="00CD43AE">
        <w:t>, а також вміння власного фінансового планування на майбутнє</w:t>
      </w:r>
    </w:p>
    <w:p w:rsidR="00CD43AE" w:rsidRDefault="00BA7A05" w:rsidP="00CD43AE">
      <w:pPr>
        <w:spacing w:line="360" w:lineRule="auto"/>
        <w:contextualSpacing/>
        <w:jc w:val="both"/>
      </w:pPr>
      <w:r>
        <w:rPr>
          <w:sz w:val="28"/>
          <w:szCs w:val="28"/>
        </w:rPr>
        <w:tab/>
        <w:t>Основні</w:t>
      </w:r>
      <w:r w:rsidR="00CD43AE">
        <w:rPr>
          <w:sz w:val="28"/>
          <w:szCs w:val="28"/>
        </w:rPr>
        <w:t xml:space="preserve"> </w:t>
      </w:r>
      <w:r>
        <w:rPr>
          <w:b/>
          <w:sz w:val="28"/>
          <w:szCs w:val="28"/>
        </w:rPr>
        <w:t>завдання</w:t>
      </w:r>
      <w:r w:rsidR="00CD43AE">
        <w:rPr>
          <w:b/>
          <w:sz w:val="28"/>
          <w:szCs w:val="28"/>
        </w:rPr>
        <w:t xml:space="preserve"> </w:t>
      </w:r>
      <w:r>
        <w:rPr>
          <w:sz w:val="28"/>
          <w:szCs w:val="28"/>
        </w:rPr>
        <w:t xml:space="preserve">предмета </w:t>
      </w:r>
      <w:r w:rsidR="00CD43AE">
        <w:rPr>
          <w:sz w:val="28"/>
          <w:szCs w:val="28"/>
        </w:rPr>
        <w:t>«</w:t>
      </w:r>
      <w:r w:rsidR="00CD43AE" w:rsidRPr="00CD43AE">
        <w:t>Фінансова грамотність»</w:t>
      </w:r>
      <w:r w:rsidR="00CD43AE">
        <w:t xml:space="preserve">:  </w:t>
      </w:r>
    </w:p>
    <w:p w:rsidR="00CD43AE" w:rsidRDefault="00CD43AE" w:rsidP="00CD43AE">
      <w:pPr>
        <w:spacing w:line="360" w:lineRule="auto"/>
        <w:contextualSpacing/>
        <w:jc w:val="both"/>
      </w:pPr>
      <w:r>
        <w:t xml:space="preserve">- засвоєння фундаментальних знань про фінансове життя суспільства, а саме: основних економічних категорій, законів, закономірностей, тенденцій;  </w:t>
      </w:r>
    </w:p>
    <w:p w:rsidR="00CD43AE" w:rsidRDefault="00CD43AE" w:rsidP="00CD43AE">
      <w:pPr>
        <w:spacing w:line="360" w:lineRule="auto"/>
        <w:contextualSpacing/>
        <w:jc w:val="both"/>
      </w:pPr>
      <w:r>
        <w:t>- формування світогляду цивілізованої людини, що визнає такі загальнолюдські цінності, як свобода діяльності та вибору, право приватної власності, дотримання законності тощо;  - сприяння розвитку навичок раціональної економічної та фінансової поведінки людини як споживача фінансових послуг, платника податків, тощо;</w:t>
      </w:r>
    </w:p>
    <w:p w:rsidR="00CD43AE" w:rsidRDefault="00CD43AE" w:rsidP="00CD43AE">
      <w:pPr>
        <w:spacing w:line="360" w:lineRule="auto"/>
        <w:contextualSpacing/>
        <w:jc w:val="both"/>
      </w:pPr>
      <w:r>
        <w:t>- підтримка інтересу до вивчення предметів економічного спрямування;</w:t>
      </w:r>
    </w:p>
    <w:p w:rsidR="00CD43AE" w:rsidRDefault="00CD43AE" w:rsidP="00CD43AE">
      <w:pPr>
        <w:spacing w:line="360" w:lineRule="auto"/>
        <w:contextualSpacing/>
        <w:jc w:val="both"/>
      </w:pPr>
      <w:r>
        <w:t>- формування фінансової культури.</w:t>
      </w:r>
    </w:p>
    <w:p w:rsidR="00CD43AE" w:rsidRDefault="00CD43AE" w:rsidP="00CD43AE">
      <w:pPr>
        <w:spacing w:line="360" w:lineRule="auto"/>
        <w:contextualSpacing/>
        <w:jc w:val="both"/>
      </w:pPr>
      <w:r>
        <w:tab/>
        <w:t>Відповідно до мети  предмету «Фінансова грамотність» також основні завдання полягають в тому щоб через практичну діяльність, адаптовану до вікових особливостей студентів молодших курсів сформувати певні економічні компетенції:</w:t>
      </w:r>
    </w:p>
    <w:p w:rsidR="00CD43AE" w:rsidRDefault="00CD43AE" w:rsidP="00CD43AE">
      <w:pPr>
        <w:spacing w:line="360" w:lineRule="auto"/>
        <w:contextualSpacing/>
        <w:jc w:val="both"/>
      </w:pPr>
      <w:r>
        <w:t>-  розуміння ролі фінансових установ в економіці;</w:t>
      </w:r>
    </w:p>
    <w:p w:rsidR="00CD43AE" w:rsidRDefault="00CD43AE" w:rsidP="00CD43AE">
      <w:pPr>
        <w:spacing w:line="360" w:lineRule="auto"/>
        <w:contextualSpacing/>
        <w:jc w:val="both"/>
      </w:pPr>
      <w:r>
        <w:t xml:space="preserve">-  уміння знаходити інформацію про конкретні види фінансових послуг, що надаються різними фінансовими установами; </w:t>
      </w:r>
    </w:p>
    <w:p w:rsidR="00B353C1" w:rsidRPr="00CC7232" w:rsidRDefault="00CD43AE" w:rsidP="00CD43AE">
      <w:pPr>
        <w:spacing w:line="360" w:lineRule="auto"/>
        <w:contextualSpacing/>
        <w:jc w:val="both"/>
        <w:rPr>
          <w:sz w:val="28"/>
          <w:szCs w:val="28"/>
        </w:rPr>
      </w:pPr>
      <w:r>
        <w:t>-  уміння визначати доцільність користування тими чи іншими фінансовими послугами, навички оцінки переваг та недоліків різних фінансових продуктів.</w:t>
      </w:r>
    </w:p>
    <w:p w:rsidR="000B0AAC" w:rsidRDefault="000B0AAC" w:rsidP="00B353C1">
      <w:pPr>
        <w:jc w:val="both"/>
        <w:rPr>
          <w:b/>
          <w:sz w:val="28"/>
          <w:szCs w:val="28"/>
        </w:rPr>
      </w:pPr>
      <w:r>
        <w:rPr>
          <w:sz w:val="28"/>
          <w:szCs w:val="28"/>
        </w:rPr>
        <w:tab/>
      </w:r>
      <w:r>
        <w:rPr>
          <w:b/>
          <w:sz w:val="28"/>
          <w:szCs w:val="28"/>
        </w:rPr>
        <w:t>Міждисциплінарні зв’язки</w:t>
      </w:r>
    </w:p>
    <w:p w:rsidR="000B0AAC" w:rsidRPr="00CD43AE" w:rsidRDefault="00CD43AE" w:rsidP="00CD43AE">
      <w:pPr>
        <w:spacing w:line="360" w:lineRule="auto"/>
        <w:contextualSpacing/>
        <w:jc w:val="both"/>
      </w:pPr>
      <w:r w:rsidRPr="00CD43AE">
        <w:t>Предмет «Фінансова грамотність» не потребує попередніх знань економічного спр</w:t>
      </w:r>
      <w:r w:rsidR="00390CB8">
        <w:t>ямування. Предмет «Фінансова гр</w:t>
      </w:r>
      <w:r w:rsidRPr="00CD43AE">
        <w:t>амотність» може вивчатися одночасно із дисципліною «Економічна теорія»</w:t>
      </w:r>
    </w:p>
    <w:p w:rsidR="00E94F73" w:rsidRDefault="00B353C1" w:rsidP="00E94F73">
      <w:pPr>
        <w:jc w:val="both"/>
        <w:rPr>
          <w:b/>
          <w:sz w:val="28"/>
          <w:szCs w:val="28"/>
        </w:rPr>
      </w:pPr>
      <w:r w:rsidRPr="00CC7232">
        <w:rPr>
          <w:sz w:val="28"/>
          <w:szCs w:val="28"/>
        </w:rPr>
        <w:tab/>
        <w:t>У результаті вивчення предмета студент повинен</w:t>
      </w:r>
      <w:r w:rsidR="00E94F73">
        <w:rPr>
          <w:sz w:val="28"/>
          <w:szCs w:val="28"/>
        </w:rPr>
        <w:t xml:space="preserve"> </w:t>
      </w:r>
      <w:r w:rsidRPr="00CC7232">
        <w:rPr>
          <w:b/>
          <w:sz w:val="28"/>
          <w:szCs w:val="28"/>
        </w:rPr>
        <w:t>знати:</w:t>
      </w:r>
    </w:p>
    <w:p w:rsidR="00E94F73" w:rsidRPr="00E94F73" w:rsidRDefault="00E94F73" w:rsidP="00E94F73">
      <w:pPr>
        <w:spacing w:line="360" w:lineRule="auto"/>
        <w:contextualSpacing/>
        <w:jc w:val="both"/>
      </w:pPr>
      <w:r w:rsidRPr="00E94F73">
        <w:rPr>
          <w:b/>
        </w:rPr>
        <w:t xml:space="preserve">- </w:t>
      </w:r>
      <w:r w:rsidRPr="00E94F73">
        <w:t xml:space="preserve"> економічні</w:t>
      </w:r>
      <w:r w:rsidRPr="00E94F73">
        <w:rPr>
          <w:spacing w:val="1"/>
        </w:rPr>
        <w:t xml:space="preserve"> </w:t>
      </w:r>
      <w:r w:rsidRPr="00E94F73">
        <w:t>категорії,</w:t>
      </w:r>
      <w:r w:rsidRPr="00E94F73">
        <w:rPr>
          <w:spacing w:val="1"/>
        </w:rPr>
        <w:t xml:space="preserve"> </w:t>
      </w:r>
      <w:r w:rsidRPr="00E94F73">
        <w:t>закони,</w:t>
      </w:r>
      <w:r w:rsidRPr="00E94F73">
        <w:rPr>
          <w:spacing w:val="1"/>
        </w:rPr>
        <w:t xml:space="preserve"> </w:t>
      </w:r>
      <w:r w:rsidRPr="00E94F73">
        <w:t>причинно-наслідкові</w:t>
      </w:r>
      <w:r w:rsidRPr="00E94F73">
        <w:rPr>
          <w:spacing w:val="1"/>
        </w:rPr>
        <w:t xml:space="preserve"> </w:t>
      </w:r>
      <w:r w:rsidRPr="00E94F73">
        <w:t>та</w:t>
      </w:r>
      <w:r w:rsidRPr="00E94F73">
        <w:rPr>
          <w:spacing w:val="1"/>
        </w:rPr>
        <w:t xml:space="preserve"> </w:t>
      </w:r>
      <w:r w:rsidRPr="00E94F73">
        <w:t>функціональні</w:t>
      </w:r>
      <w:r w:rsidRPr="00E94F73">
        <w:rPr>
          <w:spacing w:val="1"/>
        </w:rPr>
        <w:t xml:space="preserve"> </w:t>
      </w:r>
      <w:r w:rsidRPr="00E94F73">
        <w:t>зв’язки, які існують між процесами та явищами на різних рівнях економічних</w:t>
      </w:r>
      <w:r w:rsidRPr="00E94F73">
        <w:rPr>
          <w:spacing w:val="1"/>
        </w:rPr>
        <w:t xml:space="preserve"> </w:t>
      </w:r>
      <w:r w:rsidRPr="00E94F73">
        <w:t>систем;</w:t>
      </w:r>
    </w:p>
    <w:p w:rsidR="00E94F73" w:rsidRPr="00E94F73" w:rsidRDefault="00E94F73" w:rsidP="00E94F73">
      <w:pPr>
        <w:pStyle w:val="a9"/>
        <w:widowControl w:val="0"/>
        <w:tabs>
          <w:tab w:val="left" w:pos="1191"/>
        </w:tabs>
        <w:autoSpaceDE w:val="0"/>
        <w:autoSpaceDN w:val="0"/>
        <w:spacing w:before="4" w:line="360" w:lineRule="auto"/>
        <w:ind w:left="0" w:right="610"/>
        <w:jc w:val="both"/>
      </w:pPr>
      <w:r w:rsidRPr="00E94F73">
        <w:t>- механізм</w:t>
      </w:r>
      <w:r w:rsidRPr="00E94F73">
        <w:rPr>
          <w:spacing w:val="1"/>
        </w:rPr>
        <w:t xml:space="preserve"> </w:t>
      </w:r>
      <w:r w:rsidRPr="00E94F73">
        <w:t>функціонування</w:t>
      </w:r>
      <w:r w:rsidRPr="00E94F73">
        <w:rPr>
          <w:spacing w:val="1"/>
        </w:rPr>
        <w:t xml:space="preserve"> </w:t>
      </w:r>
      <w:r w:rsidRPr="00E94F73">
        <w:t>бюджетної,</w:t>
      </w:r>
      <w:r w:rsidRPr="00E94F73">
        <w:rPr>
          <w:spacing w:val="1"/>
        </w:rPr>
        <w:t xml:space="preserve"> </w:t>
      </w:r>
      <w:r w:rsidRPr="00E94F73">
        <w:t>банківської,</w:t>
      </w:r>
      <w:r w:rsidRPr="00E94F73">
        <w:rPr>
          <w:spacing w:val="1"/>
        </w:rPr>
        <w:t xml:space="preserve"> </w:t>
      </w:r>
      <w:r w:rsidRPr="00E94F73">
        <w:t>страхової</w:t>
      </w:r>
      <w:r w:rsidRPr="00E94F73">
        <w:rPr>
          <w:spacing w:val="1"/>
        </w:rPr>
        <w:t xml:space="preserve"> </w:t>
      </w:r>
      <w:r w:rsidRPr="00E94F73">
        <w:t>та</w:t>
      </w:r>
      <w:r w:rsidRPr="00E94F73">
        <w:rPr>
          <w:spacing w:val="1"/>
        </w:rPr>
        <w:t xml:space="preserve"> </w:t>
      </w:r>
      <w:r w:rsidRPr="00E94F73">
        <w:t>податкової систем України та враховувати їх особливості з метою організації</w:t>
      </w:r>
      <w:r w:rsidRPr="00E94F73">
        <w:rPr>
          <w:spacing w:val="1"/>
        </w:rPr>
        <w:t xml:space="preserve"> </w:t>
      </w:r>
      <w:r w:rsidRPr="00E94F73">
        <w:t>обліку, вибору банківської установи, системи оподаткування та формування</w:t>
      </w:r>
      <w:r w:rsidRPr="00E94F73">
        <w:rPr>
          <w:spacing w:val="1"/>
        </w:rPr>
        <w:t xml:space="preserve"> </w:t>
      </w:r>
      <w:r w:rsidRPr="00E94F73">
        <w:t>звітності</w:t>
      </w:r>
      <w:r w:rsidRPr="00E94F73">
        <w:rPr>
          <w:spacing w:val="-5"/>
        </w:rPr>
        <w:t xml:space="preserve"> </w:t>
      </w:r>
      <w:r w:rsidRPr="00E94F73">
        <w:t>на</w:t>
      </w:r>
      <w:r w:rsidRPr="00E94F73">
        <w:rPr>
          <w:spacing w:val="2"/>
        </w:rPr>
        <w:t xml:space="preserve"> </w:t>
      </w:r>
      <w:r w:rsidRPr="00E94F73">
        <w:t>підприємствах;</w:t>
      </w:r>
    </w:p>
    <w:p w:rsidR="00E94F73" w:rsidRDefault="00E94F73" w:rsidP="00E94F73">
      <w:pPr>
        <w:pStyle w:val="a9"/>
        <w:widowControl w:val="0"/>
        <w:tabs>
          <w:tab w:val="left" w:pos="1191"/>
        </w:tabs>
        <w:autoSpaceDE w:val="0"/>
        <w:autoSpaceDN w:val="0"/>
        <w:spacing w:line="360" w:lineRule="auto"/>
        <w:ind w:left="0" w:right="606"/>
        <w:jc w:val="both"/>
      </w:pPr>
      <w:r w:rsidRPr="00E94F73">
        <w:lastRenderedPageBreak/>
        <w:t>- загальнонаукові</w:t>
      </w:r>
      <w:r w:rsidRPr="00E94F73">
        <w:rPr>
          <w:spacing w:val="1"/>
        </w:rPr>
        <w:t xml:space="preserve"> </w:t>
      </w:r>
      <w:r w:rsidRPr="00E94F73">
        <w:t>та</w:t>
      </w:r>
      <w:r w:rsidRPr="00E94F73">
        <w:rPr>
          <w:spacing w:val="1"/>
        </w:rPr>
        <w:t xml:space="preserve"> </w:t>
      </w:r>
      <w:r w:rsidRPr="00E94F73">
        <w:t>спеціальні</w:t>
      </w:r>
      <w:r w:rsidRPr="00E94F73">
        <w:rPr>
          <w:spacing w:val="1"/>
        </w:rPr>
        <w:t xml:space="preserve"> </w:t>
      </w:r>
      <w:r w:rsidRPr="00E94F73">
        <w:t>методи</w:t>
      </w:r>
      <w:r w:rsidRPr="00E94F73">
        <w:rPr>
          <w:spacing w:val="1"/>
        </w:rPr>
        <w:t xml:space="preserve"> </w:t>
      </w:r>
      <w:r w:rsidRPr="00E94F73">
        <w:t>дослідження</w:t>
      </w:r>
      <w:r w:rsidRPr="00E94F73">
        <w:rPr>
          <w:spacing w:val="1"/>
        </w:rPr>
        <w:t xml:space="preserve"> </w:t>
      </w:r>
      <w:r w:rsidRPr="00E94F73">
        <w:t>соціально-</w:t>
      </w:r>
      <w:r w:rsidRPr="00E94F73">
        <w:rPr>
          <w:spacing w:val="1"/>
        </w:rPr>
        <w:t xml:space="preserve"> </w:t>
      </w:r>
      <w:r w:rsidRPr="00E94F73">
        <w:t>економічних</w:t>
      </w:r>
      <w:r w:rsidRPr="00E94F73">
        <w:rPr>
          <w:spacing w:val="-4"/>
        </w:rPr>
        <w:t xml:space="preserve"> </w:t>
      </w:r>
      <w:r w:rsidRPr="00E94F73">
        <w:t>явищ</w:t>
      </w:r>
      <w:r w:rsidRPr="00E94F73">
        <w:rPr>
          <w:spacing w:val="1"/>
        </w:rPr>
        <w:t xml:space="preserve"> </w:t>
      </w:r>
      <w:r w:rsidRPr="00E94F73">
        <w:t>та</w:t>
      </w:r>
      <w:r w:rsidRPr="00E94F73">
        <w:rPr>
          <w:spacing w:val="1"/>
        </w:rPr>
        <w:t xml:space="preserve"> </w:t>
      </w:r>
      <w:r w:rsidRPr="00E94F73">
        <w:t>господарських</w:t>
      </w:r>
      <w:r w:rsidRPr="00E94F73">
        <w:rPr>
          <w:spacing w:val="-4"/>
        </w:rPr>
        <w:t xml:space="preserve"> </w:t>
      </w:r>
      <w:r w:rsidRPr="00E94F73">
        <w:t>процесів</w:t>
      </w:r>
      <w:r w:rsidRPr="00E94F73">
        <w:rPr>
          <w:spacing w:val="-2"/>
        </w:rPr>
        <w:t xml:space="preserve"> </w:t>
      </w:r>
      <w:r w:rsidRPr="00E94F73">
        <w:t>на</w:t>
      </w:r>
      <w:r w:rsidRPr="00E94F73">
        <w:rPr>
          <w:spacing w:val="1"/>
        </w:rPr>
        <w:t xml:space="preserve"> </w:t>
      </w:r>
      <w:r w:rsidRPr="00E94F73">
        <w:t>підприємстві.</w:t>
      </w:r>
    </w:p>
    <w:p w:rsidR="00E94F73" w:rsidRPr="00E94F73" w:rsidRDefault="00B353C1" w:rsidP="00E94F73">
      <w:pPr>
        <w:pStyle w:val="a9"/>
        <w:widowControl w:val="0"/>
        <w:tabs>
          <w:tab w:val="left" w:pos="1191"/>
        </w:tabs>
        <w:autoSpaceDE w:val="0"/>
        <w:autoSpaceDN w:val="0"/>
        <w:spacing w:line="360" w:lineRule="auto"/>
        <w:ind w:left="0" w:right="606"/>
        <w:jc w:val="both"/>
        <w:rPr>
          <w:sz w:val="28"/>
        </w:rPr>
      </w:pPr>
      <w:r w:rsidRPr="00CC7232">
        <w:rPr>
          <w:b/>
          <w:sz w:val="28"/>
          <w:szCs w:val="28"/>
        </w:rPr>
        <w:t>вміти:</w:t>
      </w:r>
    </w:p>
    <w:p w:rsidR="00E94F73" w:rsidRPr="00E94F73" w:rsidRDefault="00E94F73" w:rsidP="00E94F73">
      <w:pPr>
        <w:pStyle w:val="a9"/>
        <w:widowControl w:val="0"/>
        <w:tabs>
          <w:tab w:val="left" w:pos="1191"/>
        </w:tabs>
        <w:autoSpaceDE w:val="0"/>
        <w:autoSpaceDN w:val="0"/>
        <w:spacing w:before="41" w:line="266" w:lineRule="auto"/>
        <w:ind w:left="0" w:right="617"/>
        <w:contextualSpacing w:val="0"/>
        <w:jc w:val="both"/>
      </w:pPr>
      <w:r w:rsidRPr="00E94F73">
        <w:t>- володіти</w:t>
      </w:r>
      <w:r w:rsidRPr="00E94F73">
        <w:rPr>
          <w:spacing w:val="1"/>
        </w:rPr>
        <w:t xml:space="preserve"> </w:t>
      </w:r>
      <w:r w:rsidRPr="00E94F73">
        <w:t>методичним</w:t>
      </w:r>
      <w:r w:rsidRPr="00E94F73">
        <w:rPr>
          <w:spacing w:val="1"/>
        </w:rPr>
        <w:t xml:space="preserve"> </w:t>
      </w:r>
      <w:r w:rsidRPr="00E94F73">
        <w:t>інструментарієм</w:t>
      </w:r>
      <w:r w:rsidRPr="00E94F73">
        <w:rPr>
          <w:spacing w:val="1"/>
        </w:rPr>
        <w:t xml:space="preserve"> </w:t>
      </w:r>
      <w:r w:rsidRPr="00E94F73">
        <w:t>обліку,</w:t>
      </w:r>
      <w:r w:rsidRPr="00E94F73">
        <w:rPr>
          <w:spacing w:val="1"/>
        </w:rPr>
        <w:t xml:space="preserve"> </w:t>
      </w:r>
      <w:r w:rsidRPr="00E94F73">
        <w:t>аналізу,</w:t>
      </w:r>
      <w:r w:rsidRPr="00E94F73">
        <w:rPr>
          <w:spacing w:val="1"/>
        </w:rPr>
        <w:t xml:space="preserve"> </w:t>
      </w:r>
      <w:r w:rsidRPr="00E94F73">
        <w:t>контролю,</w:t>
      </w:r>
      <w:r w:rsidRPr="00E94F73">
        <w:rPr>
          <w:spacing w:val="1"/>
        </w:rPr>
        <w:t xml:space="preserve"> </w:t>
      </w:r>
      <w:r w:rsidRPr="00E94F73">
        <w:t>аудиту</w:t>
      </w:r>
      <w:r w:rsidRPr="00E94F73">
        <w:rPr>
          <w:spacing w:val="-1"/>
        </w:rPr>
        <w:t xml:space="preserve"> </w:t>
      </w:r>
      <w:r w:rsidRPr="00E94F73">
        <w:t>та</w:t>
      </w:r>
      <w:r w:rsidRPr="00E94F73">
        <w:rPr>
          <w:spacing w:val="1"/>
        </w:rPr>
        <w:t xml:space="preserve"> </w:t>
      </w:r>
      <w:r w:rsidRPr="00E94F73">
        <w:t>оподаткування</w:t>
      </w:r>
      <w:r w:rsidRPr="00E94F73">
        <w:rPr>
          <w:spacing w:val="1"/>
        </w:rPr>
        <w:t xml:space="preserve"> </w:t>
      </w:r>
      <w:r w:rsidRPr="00E94F73">
        <w:t>господарської</w:t>
      </w:r>
      <w:r w:rsidRPr="00E94F73">
        <w:rPr>
          <w:spacing w:val="-6"/>
        </w:rPr>
        <w:t xml:space="preserve"> </w:t>
      </w:r>
      <w:r w:rsidRPr="00E94F73">
        <w:t>діяльності</w:t>
      </w:r>
      <w:r w:rsidRPr="00E94F73">
        <w:rPr>
          <w:spacing w:val="-5"/>
        </w:rPr>
        <w:t xml:space="preserve"> </w:t>
      </w:r>
      <w:r w:rsidRPr="00E94F73">
        <w:t>підприємств;</w:t>
      </w:r>
    </w:p>
    <w:p w:rsidR="00E94F73" w:rsidRPr="00E94F73" w:rsidRDefault="00E94F73" w:rsidP="00E94F73">
      <w:pPr>
        <w:pStyle w:val="a9"/>
        <w:widowControl w:val="0"/>
        <w:tabs>
          <w:tab w:val="left" w:pos="1191"/>
        </w:tabs>
        <w:autoSpaceDE w:val="0"/>
        <w:autoSpaceDN w:val="0"/>
        <w:spacing w:before="12" w:line="264" w:lineRule="auto"/>
        <w:ind w:left="0" w:right="613"/>
        <w:contextualSpacing w:val="0"/>
        <w:jc w:val="both"/>
      </w:pPr>
      <w:r w:rsidRPr="00E94F73">
        <w:t>-</w:t>
      </w:r>
      <w:r w:rsidR="00403E40">
        <w:t xml:space="preserve"> </w:t>
      </w:r>
      <w:r w:rsidRPr="00E94F73">
        <w:t>ідентифікувати</w:t>
      </w:r>
      <w:r w:rsidRPr="00E94F73">
        <w:rPr>
          <w:spacing w:val="1"/>
        </w:rPr>
        <w:t xml:space="preserve"> </w:t>
      </w:r>
      <w:r w:rsidRPr="00E94F73">
        <w:t>та</w:t>
      </w:r>
      <w:r w:rsidRPr="00E94F73">
        <w:rPr>
          <w:spacing w:val="1"/>
        </w:rPr>
        <w:t xml:space="preserve"> </w:t>
      </w:r>
      <w:r w:rsidRPr="00E94F73">
        <w:t>оцінювати</w:t>
      </w:r>
      <w:r w:rsidRPr="00E94F73">
        <w:rPr>
          <w:spacing w:val="1"/>
        </w:rPr>
        <w:t xml:space="preserve"> </w:t>
      </w:r>
      <w:r w:rsidRPr="00E94F73">
        <w:t>ризики</w:t>
      </w:r>
      <w:r w:rsidRPr="00E94F73">
        <w:rPr>
          <w:spacing w:val="1"/>
        </w:rPr>
        <w:t xml:space="preserve"> </w:t>
      </w:r>
      <w:r w:rsidRPr="00E94F73">
        <w:t>при</w:t>
      </w:r>
      <w:r w:rsidRPr="00E94F73">
        <w:rPr>
          <w:spacing w:val="1"/>
        </w:rPr>
        <w:t xml:space="preserve"> </w:t>
      </w:r>
      <w:r w:rsidRPr="00E94F73">
        <w:t>прийнятті</w:t>
      </w:r>
      <w:r w:rsidRPr="00E94F73">
        <w:rPr>
          <w:spacing w:val="1"/>
        </w:rPr>
        <w:t xml:space="preserve"> </w:t>
      </w:r>
      <w:r w:rsidRPr="00E94F73">
        <w:t>тих</w:t>
      </w:r>
      <w:r w:rsidRPr="00E94F73">
        <w:rPr>
          <w:spacing w:val="1"/>
        </w:rPr>
        <w:t xml:space="preserve"> </w:t>
      </w:r>
      <w:r w:rsidRPr="00E94F73">
        <w:t>чи</w:t>
      </w:r>
      <w:r w:rsidRPr="00E94F73">
        <w:rPr>
          <w:spacing w:val="70"/>
        </w:rPr>
        <w:t xml:space="preserve"> </w:t>
      </w:r>
      <w:r w:rsidRPr="00E94F73">
        <w:t>інших</w:t>
      </w:r>
      <w:r w:rsidRPr="00E94F73">
        <w:rPr>
          <w:spacing w:val="1"/>
        </w:rPr>
        <w:t xml:space="preserve"> </w:t>
      </w:r>
      <w:r w:rsidRPr="00E94F73">
        <w:t>рішень</w:t>
      </w:r>
      <w:r w:rsidRPr="00E94F73">
        <w:rPr>
          <w:spacing w:val="-2"/>
        </w:rPr>
        <w:t xml:space="preserve"> </w:t>
      </w:r>
      <w:r w:rsidRPr="00E94F73">
        <w:t>в повсякденному</w:t>
      </w:r>
      <w:r w:rsidRPr="00E94F73">
        <w:rPr>
          <w:spacing w:val="-3"/>
        </w:rPr>
        <w:t xml:space="preserve"> </w:t>
      </w:r>
      <w:r w:rsidRPr="00E94F73">
        <w:t>житті</w:t>
      </w:r>
      <w:r w:rsidRPr="00E94F73">
        <w:rPr>
          <w:spacing w:val="-5"/>
        </w:rPr>
        <w:t xml:space="preserve"> </w:t>
      </w:r>
      <w:r w:rsidRPr="00E94F73">
        <w:t>суспільства;</w:t>
      </w:r>
    </w:p>
    <w:p w:rsidR="00E94F73" w:rsidRPr="00E94F73" w:rsidRDefault="00E94F73" w:rsidP="00E94F73">
      <w:pPr>
        <w:pStyle w:val="a9"/>
        <w:widowControl w:val="0"/>
        <w:tabs>
          <w:tab w:val="left" w:pos="1191"/>
        </w:tabs>
        <w:autoSpaceDE w:val="0"/>
        <w:autoSpaceDN w:val="0"/>
        <w:spacing w:before="14" w:line="271" w:lineRule="auto"/>
        <w:ind w:left="0" w:right="606"/>
        <w:contextualSpacing w:val="0"/>
        <w:jc w:val="both"/>
      </w:pPr>
      <w:r w:rsidRPr="00E94F73">
        <w:t>-</w:t>
      </w:r>
      <w:r w:rsidR="00403E40">
        <w:t xml:space="preserve"> </w:t>
      </w:r>
      <w:r w:rsidRPr="00E94F73">
        <w:t>розуміти</w:t>
      </w:r>
      <w:r w:rsidRPr="00E94F73">
        <w:rPr>
          <w:spacing w:val="1"/>
        </w:rPr>
        <w:t xml:space="preserve"> </w:t>
      </w:r>
      <w:r w:rsidRPr="00E94F73">
        <w:t>організаційно-економічний</w:t>
      </w:r>
      <w:r w:rsidRPr="00E94F73">
        <w:rPr>
          <w:spacing w:val="1"/>
        </w:rPr>
        <w:t xml:space="preserve"> </w:t>
      </w:r>
      <w:r w:rsidRPr="00E94F73">
        <w:t>механізм</w:t>
      </w:r>
      <w:r w:rsidRPr="00E94F73">
        <w:rPr>
          <w:spacing w:val="1"/>
        </w:rPr>
        <w:t xml:space="preserve"> </w:t>
      </w:r>
      <w:r w:rsidRPr="00E94F73">
        <w:t>управління</w:t>
      </w:r>
      <w:r w:rsidRPr="00E94F73">
        <w:rPr>
          <w:spacing w:val="1"/>
        </w:rPr>
        <w:t xml:space="preserve"> </w:t>
      </w:r>
      <w:r w:rsidRPr="00E94F73">
        <w:t>об’єктом</w:t>
      </w:r>
      <w:r w:rsidRPr="00E94F73">
        <w:rPr>
          <w:spacing w:val="1"/>
        </w:rPr>
        <w:t xml:space="preserve"> </w:t>
      </w:r>
      <w:r w:rsidRPr="00E94F73">
        <w:t>аналізу та оцінювати ефективність прийняття рішень з використання обліково-</w:t>
      </w:r>
      <w:r w:rsidRPr="00E94F73">
        <w:rPr>
          <w:spacing w:val="1"/>
        </w:rPr>
        <w:t xml:space="preserve"> </w:t>
      </w:r>
      <w:r w:rsidRPr="00E94F73">
        <w:t>аналітичної інформації;</w:t>
      </w:r>
    </w:p>
    <w:p w:rsidR="00B353C1" w:rsidRPr="00E94F73" w:rsidRDefault="00403E40" w:rsidP="00E94F73">
      <w:pPr>
        <w:jc w:val="both"/>
      </w:pPr>
      <w:r>
        <w:t xml:space="preserve">- </w:t>
      </w:r>
      <w:r w:rsidR="00E94F73" w:rsidRPr="00E94F73">
        <w:t>вміти працювати як самостійно, так і в команді, проявляти лідерські</w:t>
      </w:r>
      <w:r w:rsidR="00E94F73" w:rsidRPr="00E94F73">
        <w:rPr>
          <w:spacing w:val="1"/>
        </w:rPr>
        <w:t xml:space="preserve"> </w:t>
      </w:r>
      <w:r w:rsidR="00E94F73" w:rsidRPr="00E94F73">
        <w:t>якості</w:t>
      </w:r>
      <w:r w:rsidR="00E94F73" w:rsidRPr="00E94F73">
        <w:rPr>
          <w:spacing w:val="-5"/>
        </w:rPr>
        <w:t xml:space="preserve"> </w:t>
      </w:r>
      <w:r w:rsidR="00E94F73" w:rsidRPr="00E94F73">
        <w:t>та</w:t>
      </w:r>
      <w:r w:rsidR="00E94F73" w:rsidRPr="00E94F73">
        <w:rPr>
          <w:spacing w:val="2"/>
        </w:rPr>
        <w:t xml:space="preserve"> </w:t>
      </w:r>
      <w:r w:rsidR="00E94F73" w:rsidRPr="00E94F73">
        <w:t>відповідальність</w:t>
      </w:r>
      <w:r w:rsidR="00E94F73" w:rsidRPr="00E94F73">
        <w:rPr>
          <w:spacing w:val="-1"/>
        </w:rPr>
        <w:t xml:space="preserve"> </w:t>
      </w:r>
      <w:r w:rsidR="00E94F73" w:rsidRPr="00E94F73">
        <w:t>у</w:t>
      </w:r>
      <w:r w:rsidR="00E94F73" w:rsidRPr="00E94F73">
        <w:rPr>
          <w:spacing w:val="-3"/>
        </w:rPr>
        <w:t xml:space="preserve"> </w:t>
      </w:r>
      <w:r w:rsidR="00E94F73" w:rsidRPr="00E94F73">
        <w:t>робот</w:t>
      </w:r>
    </w:p>
    <w:p w:rsidR="00BA7A05" w:rsidRPr="00E94F73" w:rsidRDefault="00B353C1" w:rsidP="00E94F73">
      <w:pPr>
        <w:jc w:val="both"/>
      </w:pPr>
      <w:r w:rsidRPr="00E94F73">
        <w:tab/>
      </w:r>
    </w:p>
    <w:p w:rsidR="00B353C1" w:rsidRPr="00CC7232" w:rsidRDefault="00B353C1" w:rsidP="00B353C1">
      <w:pPr>
        <w:jc w:val="both"/>
        <w:rPr>
          <w:b/>
          <w:sz w:val="28"/>
          <w:szCs w:val="28"/>
        </w:rPr>
      </w:pPr>
      <w:r w:rsidRPr="00CC7232">
        <w:rPr>
          <w:sz w:val="28"/>
          <w:szCs w:val="28"/>
        </w:rPr>
        <w:t xml:space="preserve">У студентів формуються наступні </w:t>
      </w:r>
      <w:r w:rsidRPr="00CC7232">
        <w:rPr>
          <w:b/>
          <w:sz w:val="28"/>
          <w:szCs w:val="28"/>
        </w:rPr>
        <w:t>компетентності:</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базової економічної та фінансової термінології;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форм зайнятості, економічної активності (наймана праця, підприємництво тощо) та винагороди за працю;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усвідомлення потреби постійного навчання та розвитку навичок для побудови кар’єри, власного бізнесу тощо;</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застосування концепцій фінансового планування і прогнозування вартості досягнення фінансових цілей;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розуміння природи та видів надходжень та видатків сімей;</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уміння планувати і складати сімейний бюджет;</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ознайомлення із сутністю та видами податків, їхнім значенням для держави та суспільства;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методів здійснення платежів із використанням готівки, безготівкових коштів, електронних грошей;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знайомство з платіжними системами;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усвідомлення ролі банків та небанківських фінансових установ в економіці та суспільстві, та для кожного громадянина;</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сутності страхування, видів особистого та майнового страхування, страхування відповідальності;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усвідомлення вартості грошей у часі та впливу інфляції на реальну вартість грошей;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розуміння різних видів заощаджень, їхніх переваг та недоліків;</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ознайомлення із поняттям інвестування, методами інвестування, основними інструментами;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переваг багаторівневої пенсійної системи та необхідності турбуватися про свою майбутню пенсію;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ознайомлення із різними формами та джерелами запозичення коштів, розуміння їхньої вартості та пов’язаних із ними ризиків;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різних шахрайських схем під час користування фінансовими послугами та засобів захисту своїх коштів від шахраїв; </w:t>
      </w:r>
    </w:p>
    <w:p w:rsidR="00695FEA" w:rsidRPr="00266BC4" w:rsidRDefault="00E94F73" w:rsidP="00266BC4">
      <w:pPr>
        <w:pStyle w:val="a9"/>
        <w:widowControl w:val="0"/>
        <w:tabs>
          <w:tab w:val="left" w:pos="1191"/>
        </w:tabs>
        <w:autoSpaceDE w:val="0"/>
        <w:autoSpaceDN w:val="0"/>
        <w:spacing w:before="12" w:line="264" w:lineRule="auto"/>
        <w:ind w:left="0" w:right="613"/>
        <w:contextualSpacing w:val="0"/>
        <w:jc w:val="both"/>
      </w:pPr>
      <w:r>
        <w:t>- розуміння своїх основних прав та обов’язків як споживача фінансових послуг</w:t>
      </w:r>
    </w:p>
    <w:p w:rsidR="00695FEA" w:rsidRDefault="00695FEA" w:rsidP="00B353C1">
      <w:pPr>
        <w:jc w:val="both"/>
        <w:rPr>
          <w:sz w:val="26"/>
          <w:szCs w:val="26"/>
        </w:rPr>
      </w:pPr>
    </w:p>
    <w:p w:rsidR="00695FEA" w:rsidRPr="00E55888" w:rsidRDefault="00E55888" w:rsidP="00E55888">
      <w:pPr>
        <w:ind w:left="360"/>
        <w:jc w:val="center"/>
        <w:rPr>
          <w:b/>
          <w:bCs/>
          <w:sz w:val="28"/>
          <w:szCs w:val="28"/>
        </w:rPr>
      </w:pPr>
      <w:r w:rsidRPr="00E55888">
        <w:rPr>
          <w:b/>
          <w:bCs/>
          <w:sz w:val="28"/>
          <w:szCs w:val="28"/>
        </w:rPr>
        <w:lastRenderedPageBreak/>
        <w:t>3.СТРУКТУРА ПРЕДМЕТА</w:t>
      </w:r>
    </w:p>
    <w:p w:rsidR="00E55888" w:rsidRPr="00E55888" w:rsidRDefault="00E55888" w:rsidP="00E55888">
      <w:pPr>
        <w:ind w:left="360"/>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6"/>
        <w:gridCol w:w="935"/>
        <w:gridCol w:w="801"/>
        <w:gridCol w:w="1469"/>
        <w:gridCol w:w="1466"/>
        <w:gridCol w:w="1015"/>
        <w:gridCol w:w="582"/>
      </w:tblGrid>
      <w:tr w:rsidR="0008065D" w:rsidRPr="004E4051" w:rsidTr="00A30CA9">
        <w:trPr>
          <w:cantSplit/>
        </w:trPr>
        <w:tc>
          <w:tcPr>
            <w:tcW w:w="1480" w:type="pct"/>
            <w:vMerge w:val="restart"/>
            <w:tcBorders>
              <w:top w:val="single" w:sz="4" w:space="0" w:color="auto"/>
              <w:left w:val="single" w:sz="4" w:space="0" w:color="auto"/>
              <w:right w:val="single" w:sz="4" w:space="0" w:color="auto"/>
            </w:tcBorders>
          </w:tcPr>
          <w:p w:rsidR="0008065D" w:rsidRPr="004E4051" w:rsidRDefault="0008065D" w:rsidP="00BA7A05">
            <w:pPr>
              <w:jc w:val="center"/>
            </w:pPr>
            <w:r w:rsidRPr="004E4051">
              <w:t>Назви тем</w:t>
            </w:r>
          </w:p>
        </w:tc>
        <w:tc>
          <w:tcPr>
            <w:tcW w:w="3520" w:type="pct"/>
            <w:gridSpan w:val="6"/>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pPr>
            <w:r w:rsidRPr="004E4051">
              <w:t>Кількість годин</w:t>
            </w:r>
          </w:p>
        </w:tc>
      </w:tr>
      <w:tr w:rsidR="0008065D" w:rsidRPr="004E4051" w:rsidTr="00A30CA9">
        <w:trPr>
          <w:cantSplit/>
        </w:trPr>
        <w:tc>
          <w:tcPr>
            <w:tcW w:w="1480" w:type="pct"/>
            <w:vMerge/>
            <w:tcBorders>
              <w:left w:val="single" w:sz="4" w:space="0" w:color="auto"/>
              <w:right w:val="single" w:sz="4" w:space="0" w:color="auto"/>
            </w:tcBorders>
          </w:tcPr>
          <w:p w:rsidR="0008065D" w:rsidRPr="004E4051" w:rsidRDefault="0008065D" w:rsidP="00DF6486">
            <w:pPr>
              <w:jc w:val="center"/>
            </w:pPr>
          </w:p>
        </w:tc>
        <w:tc>
          <w:tcPr>
            <w:tcW w:w="3520" w:type="pct"/>
            <w:gridSpan w:val="6"/>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pPr>
            <w:r>
              <w:t>д</w:t>
            </w:r>
            <w:r w:rsidRPr="004E4051">
              <w:t>енна форма</w:t>
            </w:r>
          </w:p>
        </w:tc>
      </w:tr>
      <w:tr w:rsidR="0008065D" w:rsidRPr="004E4051" w:rsidTr="00A30CA9">
        <w:trPr>
          <w:cantSplit/>
        </w:trPr>
        <w:tc>
          <w:tcPr>
            <w:tcW w:w="1480" w:type="pct"/>
            <w:vMerge/>
            <w:tcBorders>
              <w:left w:val="single" w:sz="4" w:space="0" w:color="auto"/>
              <w:right w:val="single" w:sz="4" w:space="0" w:color="auto"/>
            </w:tcBorders>
          </w:tcPr>
          <w:p w:rsidR="0008065D" w:rsidRPr="004E4051" w:rsidRDefault="0008065D" w:rsidP="00DF6486">
            <w:pPr>
              <w:jc w:val="center"/>
            </w:pPr>
          </w:p>
        </w:tc>
        <w:tc>
          <w:tcPr>
            <w:tcW w:w="525" w:type="pct"/>
            <w:vMerge w:val="restart"/>
            <w:tcBorders>
              <w:top w:val="single" w:sz="4" w:space="0" w:color="auto"/>
              <w:left w:val="single" w:sz="4" w:space="0" w:color="auto"/>
              <w:right w:val="single" w:sz="4" w:space="0" w:color="auto"/>
            </w:tcBorders>
          </w:tcPr>
          <w:p w:rsidR="0008065D" w:rsidRPr="004E4051" w:rsidRDefault="0008065D" w:rsidP="00DF6486">
            <w:pPr>
              <w:jc w:val="center"/>
            </w:pPr>
            <w:r>
              <w:t>у</w:t>
            </w:r>
            <w:r w:rsidRPr="004E4051">
              <w:t xml:space="preserve">сього </w:t>
            </w:r>
          </w:p>
        </w:tc>
        <w:tc>
          <w:tcPr>
            <w:tcW w:w="2668" w:type="pct"/>
            <w:gridSpan w:val="4"/>
            <w:tcBorders>
              <w:top w:val="single" w:sz="4" w:space="0" w:color="auto"/>
              <w:left w:val="single" w:sz="4" w:space="0" w:color="auto"/>
              <w:bottom w:val="single" w:sz="4" w:space="0" w:color="auto"/>
              <w:right w:val="nil"/>
            </w:tcBorders>
          </w:tcPr>
          <w:p w:rsidR="0008065D" w:rsidRPr="004E4051" w:rsidRDefault="0008065D" w:rsidP="00DF6486">
            <w:pPr>
              <w:jc w:val="center"/>
            </w:pPr>
            <w:r w:rsidRPr="004E4051">
              <w:t>у тому числі</w:t>
            </w:r>
          </w:p>
        </w:tc>
        <w:tc>
          <w:tcPr>
            <w:tcW w:w="327" w:type="pct"/>
            <w:tcBorders>
              <w:top w:val="single" w:sz="4" w:space="0" w:color="auto"/>
              <w:left w:val="nil"/>
              <w:right w:val="single" w:sz="4" w:space="0" w:color="auto"/>
            </w:tcBorders>
          </w:tcPr>
          <w:p w:rsidR="0008065D" w:rsidRPr="004E4051" w:rsidRDefault="0008065D" w:rsidP="00DF6486">
            <w:pPr>
              <w:jc w:val="center"/>
            </w:pPr>
          </w:p>
        </w:tc>
      </w:tr>
      <w:tr w:rsidR="0008065D" w:rsidRPr="004E4051" w:rsidTr="00A30CA9">
        <w:trPr>
          <w:cantSplit/>
          <w:trHeight w:val="811"/>
        </w:trPr>
        <w:tc>
          <w:tcPr>
            <w:tcW w:w="1480" w:type="pct"/>
            <w:tcBorders>
              <w:left w:val="single" w:sz="4" w:space="0" w:color="auto"/>
              <w:right w:val="single" w:sz="4" w:space="0" w:color="auto"/>
            </w:tcBorders>
          </w:tcPr>
          <w:p w:rsidR="0008065D" w:rsidRPr="004E4051" w:rsidRDefault="0008065D" w:rsidP="00DF6486">
            <w:pPr>
              <w:jc w:val="center"/>
            </w:pPr>
          </w:p>
        </w:tc>
        <w:tc>
          <w:tcPr>
            <w:tcW w:w="525" w:type="pct"/>
            <w:vMerge/>
            <w:tcBorders>
              <w:left w:val="single" w:sz="4" w:space="0" w:color="auto"/>
              <w:right w:val="single" w:sz="4" w:space="0" w:color="auto"/>
            </w:tcBorders>
          </w:tcPr>
          <w:p w:rsidR="0008065D" w:rsidRPr="004E4051" w:rsidRDefault="0008065D" w:rsidP="00DF6486">
            <w:pPr>
              <w:jc w:val="center"/>
            </w:pPr>
          </w:p>
        </w:tc>
        <w:tc>
          <w:tcPr>
            <w:tcW w:w="450" w:type="pct"/>
            <w:tcBorders>
              <w:top w:val="single" w:sz="4" w:space="0" w:color="auto"/>
              <w:left w:val="single" w:sz="4" w:space="0" w:color="auto"/>
              <w:right w:val="single" w:sz="4" w:space="0" w:color="auto"/>
            </w:tcBorders>
          </w:tcPr>
          <w:p w:rsidR="0008065D" w:rsidRPr="004E4051" w:rsidRDefault="0008065D" w:rsidP="00DF6486">
            <w:pPr>
              <w:jc w:val="center"/>
            </w:pPr>
            <w:r w:rsidRPr="004E4051">
              <w:t>л</w:t>
            </w:r>
            <w:r>
              <w:t>екції</w:t>
            </w:r>
          </w:p>
        </w:tc>
        <w:tc>
          <w:tcPr>
            <w:tcW w:w="825" w:type="pct"/>
            <w:tcBorders>
              <w:top w:val="single" w:sz="4" w:space="0" w:color="auto"/>
              <w:left w:val="single" w:sz="4" w:space="0" w:color="auto"/>
              <w:right w:val="single" w:sz="4" w:space="0" w:color="auto"/>
            </w:tcBorders>
          </w:tcPr>
          <w:p w:rsidR="0008065D" w:rsidRDefault="0008065D" w:rsidP="00DF6486">
            <w:pPr>
              <w:jc w:val="center"/>
            </w:pPr>
            <w:r>
              <w:t>Практичні</w:t>
            </w:r>
          </w:p>
          <w:p w:rsidR="0008065D" w:rsidRPr="004E4051" w:rsidRDefault="0008065D" w:rsidP="00DF6486">
            <w:pPr>
              <w:jc w:val="center"/>
            </w:pPr>
            <w:r>
              <w:t>заняття</w:t>
            </w:r>
          </w:p>
        </w:tc>
        <w:tc>
          <w:tcPr>
            <w:tcW w:w="823" w:type="pct"/>
            <w:tcBorders>
              <w:top w:val="single" w:sz="4" w:space="0" w:color="auto"/>
              <w:left w:val="single" w:sz="4" w:space="0" w:color="auto"/>
              <w:right w:val="single" w:sz="4" w:space="0" w:color="auto"/>
            </w:tcBorders>
          </w:tcPr>
          <w:p w:rsidR="0008065D" w:rsidRDefault="0008065D" w:rsidP="00DF6486">
            <w:pPr>
              <w:jc w:val="center"/>
            </w:pPr>
            <w:r w:rsidRPr="004E4051">
              <w:t>Лаб</w:t>
            </w:r>
            <w:r>
              <w:t>ораторні</w:t>
            </w:r>
          </w:p>
          <w:p w:rsidR="0008065D" w:rsidRPr="004E4051" w:rsidRDefault="0008065D" w:rsidP="00DF6486">
            <w:pPr>
              <w:jc w:val="center"/>
            </w:pPr>
            <w:r w:rsidRPr="0008065D">
              <w:t>заняття</w:t>
            </w:r>
          </w:p>
        </w:tc>
        <w:tc>
          <w:tcPr>
            <w:tcW w:w="897" w:type="pct"/>
            <w:gridSpan w:val="2"/>
            <w:tcBorders>
              <w:top w:val="single" w:sz="4" w:space="0" w:color="auto"/>
              <w:left w:val="single" w:sz="4" w:space="0" w:color="auto"/>
              <w:right w:val="single" w:sz="4" w:space="0" w:color="auto"/>
            </w:tcBorders>
          </w:tcPr>
          <w:p w:rsidR="0008065D" w:rsidRDefault="0008065D" w:rsidP="00DF6486">
            <w:pPr>
              <w:jc w:val="center"/>
            </w:pPr>
            <w:r w:rsidRPr="004E4051">
              <w:t>Інд</w:t>
            </w:r>
            <w:r>
              <w:t>ивідуальні</w:t>
            </w:r>
          </w:p>
          <w:p w:rsidR="0008065D" w:rsidRPr="004E4051" w:rsidRDefault="0008065D" w:rsidP="00DF6486">
            <w:pPr>
              <w:jc w:val="center"/>
            </w:pPr>
            <w:r w:rsidRPr="0008065D">
              <w:t>заняття</w:t>
            </w: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1</w:t>
            </w:r>
          </w:p>
        </w:tc>
        <w:tc>
          <w:tcPr>
            <w:tcW w:w="525"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2</w:t>
            </w:r>
          </w:p>
        </w:tc>
        <w:tc>
          <w:tcPr>
            <w:tcW w:w="450"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3</w:t>
            </w:r>
          </w:p>
        </w:tc>
        <w:tc>
          <w:tcPr>
            <w:tcW w:w="825"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4</w:t>
            </w:r>
          </w:p>
        </w:tc>
        <w:tc>
          <w:tcPr>
            <w:tcW w:w="823"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5</w:t>
            </w:r>
          </w:p>
        </w:tc>
        <w:tc>
          <w:tcPr>
            <w:tcW w:w="897" w:type="pct"/>
            <w:gridSpan w:val="2"/>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6</w:t>
            </w: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2E4CD1" w:rsidRDefault="0008065D" w:rsidP="00DF6486">
            <w:pPr>
              <w:rPr>
                <w:b/>
                <w:bCs/>
              </w:rPr>
            </w:pPr>
            <w:r w:rsidRPr="002E4CD1">
              <w:rPr>
                <w:b/>
                <w:bCs/>
              </w:rPr>
              <w:t>Тема 1</w:t>
            </w:r>
          </w:p>
          <w:p w:rsidR="0008065D" w:rsidRPr="006B3F80" w:rsidRDefault="00403E40" w:rsidP="00403E40">
            <w:r w:rsidRPr="00403E40">
              <w:t>Історія і теорія грошей.</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2E4CD1" w:rsidRDefault="0008065D" w:rsidP="00DF6486">
            <w:pPr>
              <w:rPr>
                <w:b/>
                <w:bCs/>
              </w:rPr>
            </w:pPr>
            <w:r>
              <w:rPr>
                <w:b/>
                <w:bCs/>
              </w:rPr>
              <w:t>Тема 2</w:t>
            </w:r>
          </w:p>
          <w:p w:rsidR="0008065D" w:rsidRPr="002E4CD1" w:rsidRDefault="00403E40" w:rsidP="00403E40">
            <w:pPr>
              <w:rPr>
                <w:b/>
                <w:bCs/>
              </w:rPr>
            </w:pPr>
            <w:r w:rsidRPr="00403E40">
              <w:t>Введення до власних фінансів.</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sidRPr="002E4CD1">
              <w:rPr>
                <w:b/>
                <w:bCs/>
              </w:rPr>
              <w:t xml:space="preserve">Тема </w:t>
            </w:r>
            <w:r>
              <w:rPr>
                <w:b/>
                <w:bCs/>
              </w:rPr>
              <w:t>3</w:t>
            </w:r>
          </w:p>
          <w:p w:rsidR="0008065D" w:rsidRDefault="00403E40" w:rsidP="00403E40">
            <w:pPr>
              <w:rPr>
                <w:b/>
                <w:bCs/>
              </w:rPr>
            </w:pPr>
            <w:r>
              <w:t>Податки та податкова культура</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 4</w:t>
            </w:r>
          </w:p>
          <w:p w:rsidR="0008065D" w:rsidRDefault="00403E40" w:rsidP="00403E40">
            <w:pPr>
              <w:rPr>
                <w:b/>
                <w:bCs/>
              </w:rPr>
            </w:pPr>
            <w:r w:rsidRPr="00403E40">
              <w:t>Пластикові картки, банкомати і грошові перекази.</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 5</w:t>
            </w:r>
          </w:p>
          <w:p w:rsidR="0008065D" w:rsidRPr="00695FEA" w:rsidRDefault="00403E40" w:rsidP="00403E40">
            <w:pPr>
              <w:rPr>
                <w:b/>
                <w:bCs/>
              </w:rPr>
            </w:pPr>
            <w:r>
              <w:t>Іноземна валюта і валютні операції</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 6</w:t>
            </w:r>
          </w:p>
          <w:p w:rsidR="0008065D" w:rsidRDefault="00403E40" w:rsidP="00403E40">
            <w:pPr>
              <w:rPr>
                <w:b/>
                <w:bCs/>
              </w:rPr>
            </w:pPr>
            <w:r>
              <w:t>Власна фінансова безпека</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Тема7</w:t>
            </w:r>
          </w:p>
          <w:p w:rsidR="0008065D" w:rsidRPr="006B3F80" w:rsidRDefault="00403E40" w:rsidP="00403E40">
            <w:r>
              <w:t>Депозити</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Тема8</w:t>
            </w:r>
          </w:p>
          <w:p w:rsidR="0008065D" w:rsidRPr="002E4CD1" w:rsidRDefault="00403E40" w:rsidP="00403E40">
            <w:pPr>
              <w:rPr>
                <w:b/>
                <w:bCs/>
              </w:rPr>
            </w:pPr>
            <w:r>
              <w:t>Інвестиції</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Тема9</w:t>
            </w:r>
          </w:p>
          <w:p w:rsidR="0008065D" w:rsidRDefault="00403E40" w:rsidP="00403E40">
            <w:pPr>
              <w:rPr>
                <w:b/>
                <w:bCs/>
              </w:rPr>
            </w:pPr>
            <w:r>
              <w:t>Пенсійні заощадження</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Тема10</w:t>
            </w:r>
          </w:p>
          <w:p w:rsidR="0008065D" w:rsidRDefault="00403E40" w:rsidP="00A30CA9">
            <w:pPr>
              <w:rPr>
                <w:b/>
                <w:bCs/>
              </w:rPr>
            </w:pPr>
            <w:r>
              <w:t>Види кредит</w:t>
            </w:r>
            <w:r w:rsidR="00A30CA9">
              <w:t>ів</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w:t>
            </w:r>
            <w:r w:rsidR="00A30CA9">
              <w:rPr>
                <w:b/>
                <w:bCs/>
              </w:rPr>
              <w:t>11</w:t>
            </w:r>
          </w:p>
          <w:p w:rsidR="00403E40" w:rsidRDefault="00A30CA9" w:rsidP="00403E40">
            <w:pPr>
              <w:rPr>
                <w:b/>
                <w:bCs/>
              </w:rPr>
            </w:pPr>
            <w:r>
              <w:t>Види кредиторів</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A30CA9" w:rsidP="00403E40">
            <w:pPr>
              <w:rPr>
                <w:b/>
                <w:bCs/>
              </w:rPr>
            </w:pPr>
            <w:r>
              <w:rPr>
                <w:b/>
                <w:bCs/>
              </w:rPr>
              <w:t>Тема12</w:t>
            </w:r>
          </w:p>
          <w:p w:rsidR="00403E40" w:rsidRDefault="00A30CA9" w:rsidP="00403E40">
            <w:pPr>
              <w:rPr>
                <w:b/>
                <w:bCs/>
              </w:rPr>
            </w:pPr>
            <w:r>
              <w:t xml:space="preserve">Фінансова складова запозичень </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A30CA9" w:rsidRPr="002E4CD1" w:rsidRDefault="00A30CA9" w:rsidP="00A30CA9">
            <w:pPr>
              <w:rPr>
                <w:b/>
                <w:bCs/>
              </w:rPr>
            </w:pPr>
            <w:r>
              <w:rPr>
                <w:b/>
                <w:bCs/>
              </w:rPr>
              <w:t>Тема13</w:t>
            </w:r>
          </w:p>
          <w:p w:rsidR="00403E40" w:rsidRDefault="00A30CA9" w:rsidP="00A30CA9">
            <w:pPr>
              <w:rPr>
                <w:b/>
                <w:bCs/>
              </w:rPr>
            </w:pPr>
            <w:r>
              <w:t>Юридична складова запозичень</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A30CA9" w:rsidRPr="002E4CD1" w:rsidRDefault="00A30CA9" w:rsidP="00A30CA9">
            <w:pPr>
              <w:rPr>
                <w:b/>
                <w:bCs/>
              </w:rPr>
            </w:pPr>
            <w:r>
              <w:rPr>
                <w:b/>
                <w:bCs/>
              </w:rPr>
              <w:t>Тема14</w:t>
            </w:r>
          </w:p>
          <w:p w:rsidR="00403E40" w:rsidRDefault="00A30CA9" w:rsidP="00A30CA9">
            <w:pPr>
              <w:rPr>
                <w:b/>
                <w:bCs/>
              </w:rPr>
            </w:pPr>
            <w:r>
              <w:t>Страхування</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390CB8" w:rsidP="00390CB8">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390CB8"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A30CA9" w:rsidRPr="002E4CD1" w:rsidRDefault="00A30CA9" w:rsidP="00A30CA9">
            <w:pPr>
              <w:rPr>
                <w:b/>
                <w:bCs/>
              </w:rPr>
            </w:pPr>
            <w:r>
              <w:rPr>
                <w:b/>
                <w:bCs/>
              </w:rPr>
              <w:t>Тема15</w:t>
            </w:r>
          </w:p>
          <w:p w:rsidR="00403E40" w:rsidRDefault="00A30CA9" w:rsidP="00A30CA9">
            <w:pPr>
              <w:rPr>
                <w:b/>
                <w:bCs/>
              </w:rPr>
            </w:pPr>
            <w:r>
              <w:t>Власний бюджет і фінансове планування</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Default="0008065D" w:rsidP="00695FEA">
            <w:pPr>
              <w:rPr>
                <w:b/>
                <w:bCs/>
              </w:rPr>
            </w:pPr>
            <w:r>
              <w:rPr>
                <w:b/>
                <w:bCs/>
              </w:rPr>
              <w:t>Всього за семестр</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17</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17</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695FEA" w:rsidRDefault="0008065D" w:rsidP="00695FEA">
            <w:pPr>
              <w:rPr>
                <w:b/>
                <w:bCs/>
              </w:rPr>
            </w:pPr>
            <w:r>
              <w:rPr>
                <w:b/>
                <w:bCs/>
              </w:rPr>
              <w:t>Всього годин</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17</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390CB8" w:rsidP="00DF6486">
            <w:pPr>
              <w:rPr>
                <w:b/>
              </w:rPr>
            </w:pPr>
            <w:r>
              <w:rPr>
                <w:b/>
              </w:rPr>
              <w:t>17</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bl>
    <w:p w:rsidR="00695FEA" w:rsidRDefault="00695FEA" w:rsidP="00B353C1">
      <w:pPr>
        <w:jc w:val="both"/>
        <w:rPr>
          <w:sz w:val="26"/>
          <w:szCs w:val="26"/>
        </w:rPr>
      </w:pPr>
    </w:p>
    <w:p w:rsidR="007D0BA2" w:rsidRDefault="00E55888" w:rsidP="007D0BA2">
      <w:pPr>
        <w:jc w:val="center"/>
        <w:rPr>
          <w:b/>
          <w:sz w:val="28"/>
          <w:szCs w:val="28"/>
        </w:rPr>
      </w:pPr>
      <w:r w:rsidRPr="007D0BA2">
        <w:rPr>
          <w:b/>
          <w:sz w:val="28"/>
          <w:szCs w:val="28"/>
        </w:rPr>
        <w:lastRenderedPageBreak/>
        <w:t xml:space="preserve">4. </w:t>
      </w:r>
      <w:r>
        <w:rPr>
          <w:b/>
          <w:sz w:val="28"/>
          <w:szCs w:val="28"/>
        </w:rPr>
        <w:t>ПРОГРАМА ПРЕДМЕТА</w:t>
      </w:r>
    </w:p>
    <w:p w:rsidR="00E55888" w:rsidRDefault="00E55888" w:rsidP="007D0BA2">
      <w:pPr>
        <w:jc w:val="center"/>
        <w:rPr>
          <w:b/>
          <w:sz w:val="28"/>
          <w:szCs w:val="28"/>
        </w:rPr>
      </w:pPr>
    </w:p>
    <w:p w:rsidR="007D0BA2" w:rsidRPr="000F27F5" w:rsidRDefault="007D0BA2" w:rsidP="007D0BA2">
      <w:pPr>
        <w:jc w:val="both"/>
      </w:pPr>
      <w:r w:rsidRPr="007D0BA2">
        <w:rPr>
          <w:b/>
          <w:sz w:val="26"/>
          <w:szCs w:val="26"/>
        </w:rPr>
        <w:t xml:space="preserve">Тема 1 </w:t>
      </w:r>
      <w:r w:rsidR="00A30CA9" w:rsidRPr="000F27F5">
        <w:rPr>
          <w:u w:val="single"/>
        </w:rPr>
        <w:t>Історія і теорія грошей.</w:t>
      </w:r>
    </w:p>
    <w:p w:rsidR="00A30CA9" w:rsidRPr="000F27F5" w:rsidRDefault="000F27F5" w:rsidP="00A30CA9">
      <w:pPr>
        <w:jc w:val="both"/>
        <w:rPr>
          <w:i/>
        </w:rPr>
      </w:pPr>
      <w:r w:rsidRPr="000F27F5">
        <w:rPr>
          <w:i/>
        </w:rPr>
        <w:t>О</w:t>
      </w:r>
      <w:r w:rsidR="00A30CA9" w:rsidRPr="000F27F5">
        <w:rPr>
          <w:i/>
        </w:rPr>
        <w:t xml:space="preserve">знайомити </w:t>
      </w:r>
      <w:r w:rsidRPr="000F27F5">
        <w:rPr>
          <w:i/>
        </w:rPr>
        <w:t xml:space="preserve">студентів </w:t>
      </w:r>
      <w:r w:rsidR="00A30CA9" w:rsidRPr="000F27F5">
        <w:rPr>
          <w:i/>
        </w:rPr>
        <w:t>із сучасною теорією грошей, історією їх виникнення та еле</w:t>
      </w:r>
      <w:r w:rsidRPr="000F27F5">
        <w:rPr>
          <w:i/>
        </w:rPr>
        <w:t>ментами захисту сучасних грошей,</w:t>
      </w:r>
      <w:r w:rsidR="00A30CA9" w:rsidRPr="000F27F5">
        <w:rPr>
          <w:i/>
        </w:rPr>
        <w:t xml:space="preserve"> виробити навички розрізняти справжні купюри від фальшивих</w:t>
      </w:r>
      <w:r w:rsidRPr="000F27F5">
        <w:rPr>
          <w:i/>
        </w:rPr>
        <w:t>,</w:t>
      </w:r>
    </w:p>
    <w:p w:rsidR="00A30CA9" w:rsidRPr="000F27F5" w:rsidRDefault="00A30CA9" w:rsidP="00A30CA9">
      <w:pPr>
        <w:jc w:val="both"/>
        <w:rPr>
          <w:i/>
        </w:rPr>
      </w:pPr>
      <w:r w:rsidRPr="000F27F5">
        <w:rPr>
          <w:i/>
        </w:rPr>
        <w:t xml:space="preserve">виховати </w:t>
      </w:r>
      <w:r w:rsidR="000F27F5" w:rsidRPr="000F27F5">
        <w:rPr>
          <w:i/>
        </w:rPr>
        <w:t>у студентів</w:t>
      </w:r>
      <w:r w:rsidRPr="000F27F5">
        <w:rPr>
          <w:i/>
        </w:rPr>
        <w:t xml:space="preserve"> навички користування грошима</w:t>
      </w:r>
      <w:r w:rsidR="000F27F5" w:rsidRPr="000F27F5">
        <w:rPr>
          <w:i/>
        </w:rPr>
        <w:t>.</w:t>
      </w:r>
    </w:p>
    <w:p w:rsidR="000F27F5" w:rsidRPr="000F27F5" w:rsidRDefault="000F27F5" w:rsidP="000F27F5">
      <w:pPr>
        <w:jc w:val="both"/>
        <w:rPr>
          <w:i/>
        </w:rPr>
      </w:pPr>
      <w:r w:rsidRPr="000F27F5">
        <w:rPr>
          <w:i/>
        </w:rPr>
        <w:t>Виділяють дві основні концепції походження грошей:</w:t>
      </w:r>
    </w:p>
    <w:p w:rsidR="000F27F5" w:rsidRPr="000F27F5" w:rsidRDefault="000F27F5" w:rsidP="000F27F5">
      <w:pPr>
        <w:jc w:val="both"/>
        <w:rPr>
          <w:i/>
        </w:rPr>
      </w:pPr>
      <w:r w:rsidRPr="000F27F5">
        <w:rPr>
          <w:i/>
        </w:rPr>
        <w:t>Раціоналістична — гроші виникли як наслідок певної раціональної угоди між людьми через необхідність виділення спеціального інструменту для обслуговування сфери товарного обігу.</w:t>
      </w:r>
    </w:p>
    <w:p w:rsidR="000F27F5" w:rsidRPr="000F27F5" w:rsidRDefault="000F27F5" w:rsidP="000F27F5">
      <w:pPr>
        <w:jc w:val="both"/>
        <w:rPr>
          <w:i/>
        </w:rPr>
      </w:pPr>
      <w:r w:rsidRPr="000F27F5">
        <w:rPr>
          <w:i/>
        </w:rPr>
        <w:t>Еволюційна — гроші виділяють із загальної товарної маси, оскільки вони найпридатніші для виконання функціональної ролі грошового товару. Той чи інший товар стає грішми лише в межах певної особливої суспільної форми, товарного виробництва й обігу.</w:t>
      </w:r>
    </w:p>
    <w:p w:rsidR="000F27F5" w:rsidRPr="000F27F5" w:rsidRDefault="000F27F5" w:rsidP="000F27F5">
      <w:pPr>
        <w:jc w:val="both"/>
        <w:rPr>
          <w:i/>
        </w:rPr>
      </w:pPr>
      <w:r w:rsidRPr="000F27F5">
        <w:rPr>
          <w:i/>
        </w:rPr>
        <w:t>Ще 100 000 років тому виникли бартерні операції — прямий безгрошовий обмін товарами. Проте в безгрошових суспільствах в основному діяли подарунки або позики. Наступним етапом стало виникнення товарних грошей, тобто, коли в якості грошей використовувались різні матеріальні носії. Перша згадка про термін «гроші» датується 3000 роком до Р. Х., це був клинописний текст на глиняній табличці із Месопотамії.</w:t>
      </w:r>
    </w:p>
    <w:p w:rsidR="000F27F5" w:rsidRPr="000F27F5" w:rsidRDefault="000F27F5" w:rsidP="000F27F5">
      <w:pPr>
        <w:jc w:val="both"/>
        <w:rPr>
          <w:i/>
        </w:rPr>
      </w:pPr>
      <w:r w:rsidRPr="000F27F5">
        <w:rPr>
          <w:i/>
        </w:rPr>
        <w:t>З найдавніших часів грішми були різні товари: хутра звірів, металеві сокири, мушлі каурі тощо. Однак завдяки своїм фізичним властивостям найбільш вживаним загальним еквівалентом вартості дуже швидко стають благородні метали: золото та срібло. Згодом вони набирають форми монет.</w:t>
      </w:r>
    </w:p>
    <w:p w:rsidR="000F27F5" w:rsidRPr="000F27F5" w:rsidRDefault="000F27F5" w:rsidP="000F27F5">
      <w:pPr>
        <w:jc w:val="both"/>
        <w:rPr>
          <w:i/>
        </w:rPr>
      </w:pPr>
      <w:r w:rsidRPr="000F27F5">
        <w:rPr>
          <w:i/>
        </w:rPr>
        <w:t>Гроші – це абсолютно ліквідний засіб обміну.</w:t>
      </w:r>
    </w:p>
    <w:p w:rsidR="000F27F5" w:rsidRPr="000F27F5" w:rsidRDefault="000F27F5" w:rsidP="000F27F5">
      <w:pPr>
        <w:jc w:val="both"/>
        <w:rPr>
          <w:i/>
        </w:rPr>
      </w:pPr>
      <w:r w:rsidRPr="000F27F5">
        <w:rPr>
          <w:i/>
        </w:rPr>
        <w:t>Гроші – це особливий вид товару, який не можна використати інакше ніж позбутися від нього.</w:t>
      </w:r>
    </w:p>
    <w:p w:rsidR="000F27F5" w:rsidRPr="000F27F5" w:rsidRDefault="000F27F5" w:rsidP="00A30CA9">
      <w:pPr>
        <w:jc w:val="both"/>
        <w:rPr>
          <w:lang w:val="ru-RU"/>
        </w:rPr>
      </w:pPr>
    </w:p>
    <w:p w:rsidR="007D0BA2" w:rsidRPr="000F27F5" w:rsidRDefault="007D0BA2" w:rsidP="007D0BA2">
      <w:pPr>
        <w:jc w:val="both"/>
        <w:rPr>
          <w:sz w:val="26"/>
          <w:szCs w:val="26"/>
          <w:u w:val="single"/>
        </w:rPr>
      </w:pPr>
      <w:r w:rsidRPr="007D0BA2">
        <w:rPr>
          <w:b/>
          <w:sz w:val="26"/>
          <w:szCs w:val="26"/>
        </w:rPr>
        <w:t xml:space="preserve">Тема </w:t>
      </w:r>
      <w:r>
        <w:rPr>
          <w:b/>
          <w:sz w:val="26"/>
          <w:szCs w:val="26"/>
        </w:rPr>
        <w:t>2</w:t>
      </w:r>
      <w:r w:rsidR="000F27F5" w:rsidRPr="000F27F5">
        <w:t xml:space="preserve"> </w:t>
      </w:r>
      <w:r w:rsidR="000F27F5" w:rsidRPr="000F27F5">
        <w:rPr>
          <w:u w:val="single"/>
        </w:rPr>
        <w:t>Введення до власних фінансів.</w:t>
      </w:r>
    </w:p>
    <w:p w:rsidR="007D0BA2" w:rsidRPr="00874A7A" w:rsidRDefault="000F27F5" w:rsidP="000F27F5">
      <w:pPr>
        <w:jc w:val="both"/>
        <w:rPr>
          <w:i/>
        </w:rPr>
      </w:pPr>
      <w:r w:rsidRPr="00874A7A">
        <w:rPr>
          <w:i/>
          <w:iCs/>
        </w:rPr>
        <w:t>Студенти знайомляться з поняттям і видами доходів сім'ї, вивчають базові терміни, які при цьому використовуються, місце домашнього господарства в сучасній економіці, одержують практичні навички щодо прогнозування доходів сім'ї та раціонального ведення господарства, ощадливості.</w:t>
      </w:r>
    </w:p>
    <w:p w:rsidR="000F27F5" w:rsidRPr="00874A7A" w:rsidRDefault="000F27F5" w:rsidP="000F27F5">
      <w:pPr>
        <w:jc w:val="both"/>
        <w:rPr>
          <w:i/>
          <w:iCs/>
        </w:rPr>
      </w:pPr>
      <w:r w:rsidRPr="00874A7A">
        <w:rPr>
          <w:i/>
        </w:rPr>
        <w:t xml:space="preserve">Кожна сім'я є об'єднанням людей, що пов'язані між собою родинними або шлюбними відносинами, спільно проживають і ведуть домашнє господарство.Для того, щоби забезпечити нормальну життєдіяльність сім'ї, потрібно мати відповідні джерела </w:t>
      </w:r>
      <w:r w:rsidRPr="00874A7A">
        <w:rPr>
          <w:i/>
          <w:iCs/>
        </w:rPr>
        <w:t>надходження грошових коштів. При цьому важливим питанням є формування дохідної частини сімейного бюджету, класифікація доходів сім’ї та визначення джерел їх отримання, а також прогнозування цих доходів на перспективу.</w:t>
      </w:r>
    </w:p>
    <w:p w:rsidR="00874A7A" w:rsidRPr="00874A7A" w:rsidRDefault="000F27F5" w:rsidP="007D0BA2">
      <w:pPr>
        <w:jc w:val="both"/>
        <w:rPr>
          <w:i/>
          <w:iCs/>
        </w:rPr>
      </w:pPr>
      <w:r w:rsidRPr="00874A7A">
        <w:rPr>
          <w:i/>
          <w:iCs/>
        </w:rPr>
        <w:t>Грошові надходження характеризують ступінь фінансової стійкості сім’ї, її фінансову силу та фінансовий потенціал.</w:t>
      </w:r>
      <w:r w:rsidR="00874A7A">
        <w:rPr>
          <w:i/>
          <w:iCs/>
        </w:rPr>
        <w:t xml:space="preserve"> </w:t>
      </w:r>
      <w:r w:rsidR="00874A7A" w:rsidRPr="00874A7A">
        <w:rPr>
          <w:i/>
          <w:iCs/>
        </w:rPr>
        <w:t>Фінансовий добробут сім'ї багато в чому залежить від припливу грошових коштів, які забезпечують покриття його витрат.</w:t>
      </w:r>
    </w:p>
    <w:p w:rsidR="00874A7A" w:rsidRPr="00874A7A" w:rsidRDefault="00874A7A" w:rsidP="007D0BA2">
      <w:pPr>
        <w:jc w:val="both"/>
        <w:rPr>
          <w:i/>
        </w:rPr>
      </w:pPr>
      <w:r w:rsidRPr="002E0B28">
        <w:rPr>
          <w:i/>
          <w:u w:val="single"/>
        </w:rPr>
        <w:t>Доходи сім'ї</w:t>
      </w:r>
      <w:r w:rsidRPr="00874A7A">
        <w:rPr>
          <w:i/>
        </w:rPr>
        <w:t xml:space="preserve"> - це сукупність надходжень грошових коштів та матеріальних цінностей, які отримує сім’я впродовж певного проміжку часу (тиждень, місяць, квартал, рік).</w:t>
      </w:r>
    </w:p>
    <w:p w:rsidR="00874A7A" w:rsidRPr="00874A7A" w:rsidRDefault="00874A7A" w:rsidP="007D0BA2">
      <w:pPr>
        <w:jc w:val="both"/>
        <w:rPr>
          <w:i/>
        </w:rPr>
      </w:pPr>
      <w:r w:rsidRPr="00874A7A">
        <w:rPr>
          <w:i/>
        </w:rPr>
        <w:t>Щоб забезпечити нормальну життєдіяльність сім'ї, потрібно здійснювати витрати для того, щоб задовольняти потреби як сім'ї в цілому, так і її окремих членів (матеріальні, духовні, соціальні та інші потреби).</w:t>
      </w:r>
    </w:p>
    <w:p w:rsidR="00874A7A" w:rsidRPr="00874A7A" w:rsidRDefault="00874A7A" w:rsidP="007D0BA2">
      <w:pPr>
        <w:jc w:val="both"/>
        <w:rPr>
          <w:i/>
        </w:rPr>
      </w:pPr>
      <w:r w:rsidRPr="002E0B28">
        <w:rPr>
          <w:i/>
          <w:u w:val="single"/>
        </w:rPr>
        <w:t>Витрати сім’ї</w:t>
      </w:r>
      <w:r w:rsidRPr="00874A7A">
        <w:rPr>
          <w:i/>
        </w:rPr>
        <w:t xml:space="preserve"> - сукупність платежів, які здійснюються членами родини з метою забезпечення її життєдіяльності, що включають витрати на придбання </w:t>
      </w:r>
      <w:r w:rsidRPr="00874A7A">
        <w:rPr>
          <w:i/>
        </w:rPr>
        <w:lastRenderedPageBreak/>
        <w:t>продовольчих і непродовольчих товарів та оплату послуг, витрати на інвестиційні вкладення (вкладення в нерухомість, депозити, акції, облігації тощо), податки, майно та інші здійснені платежі.</w:t>
      </w:r>
    </w:p>
    <w:p w:rsidR="00874A7A" w:rsidRPr="00874A7A" w:rsidRDefault="00874A7A" w:rsidP="007D0BA2">
      <w:pPr>
        <w:jc w:val="both"/>
        <w:rPr>
          <w:i/>
        </w:rPr>
      </w:pPr>
      <w:r w:rsidRPr="00874A7A">
        <w:rPr>
          <w:i/>
        </w:rPr>
        <w:t>Основним чинником, від якого залежить обсяг витрат родини, є величина її доходів. Правильний розподіл доходів, які надходять у сім’ю, і раціональне здійснення витрат - це певного роду мистецтво, що вимагає здорового глузду, уміння аналізувати, певного життєвого досвіду.</w:t>
      </w:r>
    </w:p>
    <w:p w:rsidR="00874A7A" w:rsidRDefault="00874A7A" w:rsidP="007D0BA2">
      <w:pPr>
        <w:jc w:val="both"/>
        <w:rPr>
          <w:i/>
        </w:rPr>
      </w:pPr>
      <w:r w:rsidRPr="00874A7A">
        <w:rPr>
          <w:i/>
        </w:rPr>
        <w:t>Прогнозування сімейних витрат тісно пов'язано з прогнозуванням доходів, оскільки треба спрогнозувати обсяги надходження коштів до бюджету сім'ї з урахуванням фактора часу, бо від цього залежить обсяг витрат на конкретний момент чи впродовж відповідного періоду.</w:t>
      </w:r>
    </w:p>
    <w:p w:rsidR="00E274DF" w:rsidRPr="00874A7A" w:rsidRDefault="00E274DF" w:rsidP="007D0BA2">
      <w:pPr>
        <w:jc w:val="both"/>
        <w:rPr>
          <w:i/>
        </w:rPr>
      </w:pPr>
    </w:p>
    <w:p w:rsidR="007D0BA2" w:rsidRDefault="007D0BA2" w:rsidP="007D0BA2">
      <w:pPr>
        <w:jc w:val="both"/>
        <w:rPr>
          <w:sz w:val="26"/>
          <w:szCs w:val="26"/>
        </w:rPr>
      </w:pPr>
      <w:r w:rsidRPr="007D0BA2">
        <w:rPr>
          <w:b/>
          <w:sz w:val="26"/>
          <w:szCs w:val="26"/>
        </w:rPr>
        <w:t xml:space="preserve">Тема </w:t>
      </w:r>
      <w:r>
        <w:rPr>
          <w:b/>
          <w:sz w:val="26"/>
          <w:szCs w:val="26"/>
        </w:rPr>
        <w:t>3</w:t>
      </w:r>
      <w:r w:rsidR="00874A7A">
        <w:rPr>
          <w:b/>
          <w:sz w:val="26"/>
          <w:szCs w:val="26"/>
        </w:rPr>
        <w:t xml:space="preserve"> </w:t>
      </w:r>
      <w:r w:rsidR="00874A7A" w:rsidRPr="00874A7A">
        <w:rPr>
          <w:u w:val="single"/>
        </w:rPr>
        <w:t>Податки та податкова культура</w:t>
      </w:r>
    </w:p>
    <w:p w:rsidR="007D0BA2" w:rsidRPr="00874A7A" w:rsidRDefault="00874A7A" w:rsidP="00874A7A">
      <w:pPr>
        <w:contextualSpacing/>
        <w:jc w:val="both"/>
        <w:rPr>
          <w:i/>
        </w:rPr>
      </w:pPr>
      <w:r w:rsidRPr="00874A7A">
        <w:rPr>
          <w:i/>
          <w:iCs/>
        </w:rPr>
        <w:t>Студенти знайомляться з історією та сутністю податків, вивчають різні види податків, визнають особливості системи оподаткування в Україні.</w:t>
      </w:r>
    </w:p>
    <w:p w:rsidR="002E0B28" w:rsidRDefault="00874A7A" w:rsidP="002E0B28">
      <w:pPr>
        <w:pStyle w:val="af0"/>
        <w:shd w:val="clear" w:color="auto" w:fill="FFFFFF"/>
        <w:spacing w:before="0" w:beforeAutospacing="0"/>
        <w:contextualSpacing/>
        <w:jc w:val="both"/>
        <w:rPr>
          <w:i/>
          <w:lang w:val="uk-UA"/>
        </w:rPr>
      </w:pPr>
      <w:r w:rsidRPr="002E0B28">
        <w:rPr>
          <w:i/>
          <w:u w:val="single"/>
          <w:lang w:val="uk-UA"/>
        </w:rPr>
        <w:t>Податок</w:t>
      </w:r>
      <w:r w:rsidRPr="00874A7A">
        <w:rPr>
          <w:i/>
          <w:lang w:val="uk-UA"/>
        </w:rPr>
        <w:t xml:space="preserve"> - це частина зароблених грошей, яку повинен сплачувати до державного бюджету кожен громадянин.Без податків не може існувати жодна країна у світі. Різноманітні види податків та методи їх вираховування становлять податкову систему держави.</w:t>
      </w:r>
      <w:r>
        <w:rPr>
          <w:i/>
          <w:lang w:val="uk-UA"/>
        </w:rPr>
        <w:t xml:space="preserve"> </w:t>
      </w:r>
      <w:r w:rsidRPr="00874A7A">
        <w:rPr>
          <w:i/>
          <w:lang w:val="uk-UA"/>
        </w:rPr>
        <w:t>Податки є основним інструментом перерозподілу доходів між членами суспільства з метою зменшення нерівності в доходах, а також важливим засобом стабілізації економіки. Податки повинні бути зрозумілими, стабільними і помірними, але сплачувати їх зобов'язані всі.</w:t>
      </w:r>
      <w:r>
        <w:rPr>
          <w:i/>
          <w:lang w:val="uk-UA"/>
        </w:rPr>
        <w:t xml:space="preserve"> </w:t>
      </w:r>
      <w:r w:rsidRPr="00874A7A">
        <w:rPr>
          <w:i/>
          <w:lang w:val="uk-UA"/>
        </w:rPr>
        <w:t>Сплативши податки, ми робимо своєрідні інвестиції в наше майбутнє, забезпечуємо соціальну стабільність і створюємо прийнятні умови не лише для свого життя, а й для життя всіх громадян нашої країни.</w:t>
      </w:r>
      <w:r>
        <w:rPr>
          <w:i/>
          <w:lang w:val="uk-UA"/>
        </w:rPr>
        <w:t xml:space="preserve"> </w:t>
      </w:r>
      <w:r w:rsidRPr="00874A7A">
        <w:rPr>
          <w:i/>
        </w:rPr>
        <w:t> </w:t>
      </w:r>
    </w:p>
    <w:p w:rsidR="002E0B28" w:rsidRDefault="002E0B28" w:rsidP="002E0B28">
      <w:pPr>
        <w:pStyle w:val="af0"/>
        <w:shd w:val="clear" w:color="auto" w:fill="FFFFFF"/>
        <w:spacing w:before="0" w:beforeAutospacing="0"/>
        <w:contextualSpacing/>
        <w:jc w:val="both"/>
        <w:rPr>
          <w:i/>
          <w:lang w:val="uk-UA"/>
        </w:rPr>
      </w:pPr>
      <w:r>
        <w:rPr>
          <w:i/>
          <w:lang w:val="uk-UA"/>
        </w:rPr>
        <w:tab/>
      </w:r>
      <w:r w:rsidR="00874A7A" w:rsidRPr="002E0B28">
        <w:rPr>
          <w:i/>
          <w:u w:val="single"/>
        </w:rPr>
        <w:t>Бюджет</w:t>
      </w:r>
      <w:r w:rsidR="00874A7A" w:rsidRPr="00874A7A">
        <w:rPr>
          <w:i/>
        </w:rPr>
        <w:t xml:space="preserve"> - </w:t>
      </w:r>
      <w:proofErr w:type="gramStart"/>
      <w:r w:rsidR="00874A7A" w:rsidRPr="00874A7A">
        <w:rPr>
          <w:i/>
        </w:rPr>
        <w:t>це н</w:t>
      </w:r>
      <w:proofErr w:type="gramEnd"/>
      <w:r w:rsidR="00874A7A" w:rsidRPr="00874A7A">
        <w:rPr>
          <w:i/>
        </w:rPr>
        <w:t xml:space="preserve">іби гаманець, у якому держава зберігає свої кошти. В Україні є державний бюджет і місцеві бюджети. З бюджету виділяються гроші на будівництво доріг, лікарень, шкіл, стадіонів, розвиток культури, наукові дослідження та технічні розробки, захист навколишнього середовища, утримання армії, допомогу людям, які за віком або за певних обставин не можуть працювати (пенсіонерам, інвалідам, дітям-сиротам, багатодітним сім'ям тощо). основна функція податків полягає у формуванні грошових доходів держави та подальшому їх перерозподілі в необхідні сфери. </w:t>
      </w:r>
      <w:r w:rsidR="00874A7A">
        <w:rPr>
          <w:i/>
          <w:lang w:val="uk-UA"/>
        </w:rPr>
        <w:t>За</w:t>
      </w:r>
      <w:r w:rsidR="00874A7A" w:rsidRPr="00874A7A">
        <w:rPr>
          <w:i/>
        </w:rPr>
        <w:t xml:space="preserve"> допомогою податків держава може стимулювати або стримувати розвиток тої чи іншої галузі економіки, а також спонукати підприємства до вирішення важливих соціальних проблем (наприклад, не обкладаючи податком частину прибутку підприємств, яка спрямовується на благодійну діяльність). </w:t>
      </w:r>
    </w:p>
    <w:p w:rsidR="00874A7A" w:rsidRPr="00874A7A" w:rsidRDefault="002E0B28" w:rsidP="002E0B28">
      <w:pPr>
        <w:pStyle w:val="af0"/>
        <w:shd w:val="clear" w:color="auto" w:fill="FFFFFF"/>
        <w:spacing w:before="0" w:beforeAutospacing="0"/>
        <w:contextualSpacing/>
        <w:jc w:val="both"/>
        <w:rPr>
          <w:i/>
        </w:rPr>
      </w:pPr>
      <w:r>
        <w:rPr>
          <w:i/>
          <w:lang w:val="uk-UA"/>
        </w:rPr>
        <w:tab/>
      </w:r>
      <w:r w:rsidR="00874A7A" w:rsidRPr="00874A7A">
        <w:rPr>
          <w:i/>
        </w:rPr>
        <w:t>Основним нормативним документом, який регулює податкові відносини в нашій державі, є Податковий кодекс України. У ньому визначено перелік податків і зборів, які діють в Україні, а також розміри податкових ставок і терміни сплати податків</w:t>
      </w:r>
      <w:proofErr w:type="gramStart"/>
      <w:r w:rsidR="00874A7A" w:rsidRPr="00874A7A">
        <w:rPr>
          <w:i/>
        </w:rPr>
        <w:t>.В</w:t>
      </w:r>
      <w:proofErr w:type="gramEnd"/>
      <w:r w:rsidR="00874A7A" w:rsidRPr="00874A7A">
        <w:rPr>
          <w:i/>
        </w:rPr>
        <w:t>ідповідно до Податкового кодексу в Україні стягуються загальнодержавні та місцеві податки і збори.</w:t>
      </w:r>
      <w:r w:rsidR="00874A7A">
        <w:rPr>
          <w:i/>
          <w:lang w:val="uk-UA"/>
        </w:rPr>
        <w:t xml:space="preserve"> </w:t>
      </w:r>
      <w:r w:rsidR="00874A7A" w:rsidRPr="00874A7A">
        <w:rPr>
          <w:i/>
        </w:rPr>
        <w:t xml:space="preserve">Загальнодержавні податки і збори встановлюються Верховною Радою України та стягуються в обов'язковому порядку на </w:t>
      </w:r>
      <w:proofErr w:type="gramStart"/>
      <w:r w:rsidR="00874A7A" w:rsidRPr="00874A7A">
        <w:rPr>
          <w:i/>
        </w:rPr>
        <w:t>вс</w:t>
      </w:r>
      <w:proofErr w:type="gramEnd"/>
      <w:r w:rsidR="00874A7A" w:rsidRPr="00874A7A">
        <w:rPr>
          <w:i/>
        </w:rPr>
        <w:t>ій території України незалежно від того, до якого бюджету вони зараховуються - державного чи місцевого.</w:t>
      </w:r>
    </w:p>
    <w:p w:rsidR="007D0BA2" w:rsidRPr="00874A7A" w:rsidRDefault="007D0BA2" w:rsidP="00874A7A">
      <w:pPr>
        <w:pStyle w:val="af0"/>
        <w:shd w:val="clear" w:color="auto" w:fill="FFFFFF"/>
        <w:spacing w:before="0" w:beforeAutospacing="0"/>
        <w:contextualSpacing/>
        <w:jc w:val="both"/>
        <w:rPr>
          <w:i/>
        </w:rPr>
      </w:pPr>
    </w:p>
    <w:p w:rsidR="00874A7A" w:rsidRDefault="00E55888" w:rsidP="00E55888">
      <w:pPr>
        <w:jc w:val="both"/>
        <w:rPr>
          <w:sz w:val="26"/>
          <w:szCs w:val="26"/>
        </w:rPr>
      </w:pPr>
      <w:r w:rsidRPr="007D0BA2">
        <w:rPr>
          <w:b/>
          <w:sz w:val="26"/>
          <w:szCs w:val="26"/>
        </w:rPr>
        <w:t xml:space="preserve">Тема </w:t>
      </w:r>
      <w:r w:rsidR="000B0AAC">
        <w:rPr>
          <w:b/>
          <w:sz w:val="26"/>
          <w:szCs w:val="26"/>
        </w:rPr>
        <w:t>4</w:t>
      </w:r>
      <w:r w:rsidR="00874A7A" w:rsidRPr="00874A7A">
        <w:t xml:space="preserve"> </w:t>
      </w:r>
      <w:r w:rsidR="00874A7A" w:rsidRPr="00874A7A">
        <w:rPr>
          <w:u w:val="single"/>
        </w:rPr>
        <w:t>Пластикові картки, банкомати і грошові перекази.</w:t>
      </w:r>
      <w:r w:rsidR="00874A7A">
        <w:rPr>
          <w:sz w:val="26"/>
          <w:szCs w:val="26"/>
        </w:rPr>
        <w:t xml:space="preserve"> </w:t>
      </w:r>
    </w:p>
    <w:p w:rsidR="007D0BA2" w:rsidRDefault="002E0B28" w:rsidP="002E0B28">
      <w:pPr>
        <w:contextualSpacing/>
        <w:jc w:val="both"/>
        <w:rPr>
          <w:i/>
          <w:iCs/>
          <w:lang w:val="ru-RU"/>
        </w:rPr>
      </w:pPr>
      <w:proofErr w:type="gramStart"/>
      <w:r w:rsidRPr="002E0B28">
        <w:rPr>
          <w:i/>
          <w:iCs/>
          <w:lang w:val="ru-RU"/>
        </w:rPr>
        <w:t>П</w:t>
      </w:r>
      <w:proofErr w:type="gramEnd"/>
      <w:r w:rsidRPr="002E0B28">
        <w:rPr>
          <w:i/>
          <w:iCs/>
          <w:lang w:val="ru-RU"/>
        </w:rPr>
        <w:t>ісля вивчення цієї теми студенти зрозуміють, що таке пластикова картка, які види пластикових карток існують, навчаться користуватися пластиковими картками, ощадно використовувати кошти.</w:t>
      </w:r>
    </w:p>
    <w:p w:rsidR="002E0B28" w:rsidRDefault="002E0B28" w:rsidP="002E0B28">
      <w:pPr>
        <w:pStyle w:val="af0"/>
        <w:shd w:val="clear" w:color="auto" w:fill="FFFFFF"/>
        <w:spacing w:before="0" w:beforeAutospacing="0"/>
        <w:contextualSpacing/>
        <w:jc w:val="both"/>
        <w:rPr>
          <w:i/>
          <w:iCs/>
          <w:lang w:val="uk-UA"/>
        </w:rPr>
      </w:pPr>
      <w:r w:rsidRPr="002E0B28">
        <w:rPr>
          <w:bCs/>
          <w:i/>
          <w:iCs/>
          <w:u w:val="single"/>
        </w:rPr>
        <w:lastRenderedPageBreak/>
        <w:t>Пластикова картка</w:t>
      </w:r>
      <w:r w:rsidRPr="002E0B28">
        <w:rPr>
          <w:i/>
          <w:iCs/>
        </w:rPr>
        <w:t> - це платіжний інструмент, який надає особі, що нею користується, можливість безготівкової оплати товарів та/або послуг, а також отримання готівки у відділеннях (фі</w:t>
      </w:r>
      <w:proofErr w:type="gramStart"/>
      <w:r w:rsidRPr="002E0B28">
        <w:rPr>
          <w:i/>
          <w:iCs/>
        </w:rPr>
        <w:t>ліях</w:t>
      </w:r>
      <w:proofErr w:type="gramEnd"/>
      <w:r w:rsidRPr="002E0B28">
        <w:rPr>
          <w:i/>
          <w:iCs/>
        </w:rPr>
        <w:t>) банків і банкоматах.</w:t>
      </w:r>
    </w:p>
    <w:p w:rsidR="002E0B28" w:rsidRPr="002E0B28" w:rsidRDefault="002E0B28" w:rsidP="002E0B28">
      <w:pPr>
        <w:pStyle w:val="af0"/>
        <w:shd w:val="clear" w:color="auto" w:fill="FFFFFF"/>
        <w:spacing w:before="0" w:beforeAutospacing="0"/>
        <w:contextualSpacing/>
        <w:jc w:val="both"/>
        <w:rPr>
          <w:i/>
          <w:iCs/>
        </w:rPr>
      </w:pPr>
      <w:r w:rsidRPr="002E0B28">
        <w:rPr>
          <w:i/>
          <w:iCs/>
        </w:rPr>
        <w:t>Пластикова картка дозволяє мати доступ до грошей 24 години на добу, 7 дні</w:t>
      </w:r>
      <w:proofErr w:type="gramStart"/>
      <w:r w:rsidRPr="002E0B28">
        <w:rPr>
          <w:i/>
          <w:iCs/>
        </w:rPr>
        <w:t>в</w:t>
      </w:r>
      <w:proofErr w:type="gramEnd"/>
      <w:r w:rsidRPr="002E0B28">
        <w:rPr>
          <w:i/>
          <w:iCs/>
        </w:rPr>
        <w:t xml:space="preserve"> на тиждень. На відміну від паперових грошей, вона може бути прийнята до сплати за товари та послуги практично в будь-якій країні </w:t>
      </w:r>
      <w:proofErr w:type="gramStart"/>
      <w:r w:rsidRPr="002E0B28">
        <w:rPr>
          <w:i/>
          <w:iCs/>
        </w:rPr>
        <w:t>св</w:t>
      </w:r>
      <w:proofErr w:type="gramEnd"/>
      <w:r w:rsidRPr="002E0B28">
        <w:rPr>
          <w:i/>
          <w:iCs/>
        </w:rPr>
        <w:t>іту без попередньої конвертації грошей, що є на картці, у місцеву валюту, при цьому конвертація проводиться автоматично.</w:t>
      </w:r>
    </w:p>
    <w:p w:rsidR="002E0B28" w:rsidRPr="002E0B28" w:rsidRDefault="002E0B28" w:rsidP="002E0B28">
      <w:pPr>
        <w:pStyle w:val="af0"/>
        <w:shd w:val="clear" w:color="auto" w:fill="FFFFFF"/>
        <w:spacing w:before="0" w:beforeAutospacing="0"/>
        <w:contextualSpacing/>
        <w:jc w:val="both"/>
        <w:rPr>
          <w:i/>
          <w:iCs/>
        </w:rPr>
      </w:pPr>
      <w:r w:rsidRPr="002E0B28">
        <w:rPr>
          <w:i/>
          <w:iCs/>
        </w:rPr>
        <w:t>Використання платіжної картки набагато зручніше, надійніше і, звичайно ж, безпечніше від готівки:</w:t>
      </w:r>
    </w:p>
    <w:p w:rsidR="002E0B28" w:rsidRPr="002E0B28" w:rsidRDefault="002E0B28" w:rsidP="002E0B28">
      <w:pPr>
        <w:numPr>
          <w:ilvl w:val="0"/>
          <w:numId w:val="11"/>
        </w:numPr>
        <w:shd w:val="clear" w:color="auto" w:fill="FFFFFF"/>
        <w:spacing w:before="100" w:beforeAutospacing="1" w:after="100" w:afterAutospacing="1"/>
        <w:contextualSpacing/>
        <w:jc w:val="both"/>
        <w:rPr>
          <w:i/>
          <w:iCs/>
          <w:lang w:val="ru-RU"/>
        </w:rPr>
      </w:pPr>
      <w:r w:rsidRPr="002E0B28">
        <w:rPr>
          <w:i/>
          <w:iCs/>
          <w:lang w:val="ru-RU"/>
        </w:rPr>
        <w:t>загублену або вкрадену платіжну картку можна протягом кількох хвилин заблокувати, а загублену або вкрадену готівку не повернеш;</w:t>
      </w:r>
    </w:p>
    <w:p w:rsidR="002E0B28" w:rsidRPr="002E0B28" w:rsidRDefault="002E0B28" w:rsidP="002E0B28">
      <w:pPr>
        <w:numPr>
          <w:ilvl w:val="0"/>
          <w:numId w:val="11"/>
        </w:numPr>
        <w:shd w:val="clear" w:color="auto" w:fill="FFFFFF"/>
        <w:spacing w:before="100" w:beforeAutospacing="1" w:after="100" w:afterAutospacing="1"/>
        <w:contextualSpacing/>
        <w:jc w:val="both"/>
        <w:rPr>
          <w:i/>
          <w:iCs/>
          <w:lang w:val="ru-RU"/>
        </w:rPr>
      </w:pPr>
      <w:r w:rsidRPr="002E0B28">
        <w:rPr>
          <w:i/>
          <w:iCs/>
          <w:lang w:val="ru-RU"/>
        </w:rPr>
        <w:t>платіжна картка захищена PIN-кодом, що відомий тільки вам. У разі крадіжки злодієві не вдасться зняти готівку, оскільки після 3-х неправильних спроб уведення PIN-коду картка буде вилучена банкоматом;</w:t>
      </w:r>
    </w:p>
    <w:p w:rsidR="002E0B28" w:rsidRPr="002E0B28" w:rsidRDefault="002E0B28" w:rsidP="002E0B28">
      <w:pPr>
        <w:numPr>
          <w:ilvl w:val="0"/>
          <w:numId w:val="11"/>
        </w:numPr>
        <w:shd w:val="clear" w:color="auto" w:fill="FFFFFF"/>
        <w:spacing w:before="100" w:beforeAutospacing="1" w:after="100" w:afterAutospacing="1"/>
        <w:contextualSpacing/>
        <w:jc w:val="both"/>
        <w:rPr>
          <w:i/>
          <w:iCs/>
          <w:lang w:val="ru-RU"/>
        </w:rPr>
      </w:pPr>
      <w:r w:rsidRPr="002E0B28">
        <w:rPr>
          <w:i/>
          <w:iCs/>
          <w:lang w:val="ru-RU"/>
        </w:rPr>
        <w:t>власник картки зможе встановити ліміт витрати коштів, що не дозволить витратити велику суму коштів;</w:t>
      </w:r>
    </w:p>
    <w:p w:rsidR="002E0B28" w:rsidRPr="002E0B28" w:rsidRDefault="002E0B28" w:rsidP="002E0B28">
      <w:pPr>
        <w:numPr>
          <w:ilvl w:val="0"/>
          <w:numId w:val="11"/>
        </w:numPr>
        <w:shd w:val="clear" w:color="auto" w:fill="FFFFFF"/>
        <w:spacing w:after="100" w:afterAutospacing="1"/>
        <w:contextualSpacing/>
        <w:jc w:val="both"/>
        <w:rPr>
          <w:i/>
          <w:color w:val="292B2C"/>
          <w:shd w:val="clear" w:color="auto" w:fill="FFFFFF"/>
        </w:rPr>
      </w:pPr>
      <w:r w:rsidRPr="002E0B28">
        <w:rPr>
          <w:i/>
          <w:iCs/>
          <w:lang w:val="ru-RU"/>
        </w:rPr>
        <w:t>при перетині кордону власникові картки не потрібно декларувати суму на картці.</w:t>
      </w:r>
    </w:p>
    <w:p w:rsidR="002E0B28" w:rsidRDefault="002E0B28" w:rsidP="002E0B28">
      <w:pPr>
        <w:shd w:val="clear" w:color="auto" w:fill="FFFFFF"/>
        <w:spacing w:after="100" w:afterAutospacing="1"/>
        <w:contextualSpacing/>
        <w:jc w:val="both"/>
        <w:rPr>
          <w:i/>
          <w:color w:val="292B2C"/>
          <w:shd w:val="clear" w:color="auto" w:fill="FFFFFF"/>
        </w:rPr>
      </w:pPr>
      <w:r>
        <w:rPr>
          <w:i/>
          <w:color w:val="292B2C"/>
        </w:rPr>
        <w:tab/>
      </w:r>
      <w:r w:rsidRPr="002E0B28">
        <w:rPr>
          <w:i/>
          <w:color w:val="292B2C"/>
        </w:rPr>
        <w:t xml:space="preserve">За функціональними характеристиками пластикові картки поділяють на </w:t>
      </w:r>
      <w:r w:rsidRPr="002E0B28">
        <w:rPr>
          <w:i/>
          <w:color w:val="292B2C"/>
          <w:u w:val="single"/>
        </w:rPr>
        <w:t>кредитні і дебетові</w:t>
      </w:r>
      <w:r w:rsidRPr="002E0B28">
        <w:rPr>
          <w:i/>
          <w:color w:val="292B2C"/>
        </w:rPr>
        <w:t xml:space="preserve">. Кредитна картка дозволяє її власникові отримувати кредит при оплаті товарів або послуг, вартість яких вища, ніж залишок на банківському рахунку, що прив'язаний до картки. Виданий кредит повинен бути погашений протягом визначеного терміну. </w:t>
      </w:r>
      <w:r w:rsidRPr="002E0B28">
        <w:rPr>
          <w:i/>
          <w:color w:val="292B2C"/>
          <w:shd w:val="clear" w:color="auto" w:fill="FFFFFF"/>
        </w:rPr>
        <w:t>Власник дебетової картки зможе оплачувати придбання товарів чи послуг, а також отримувати готівку в банкоматах тільки в межах суми, що є на картковому рахунку.</w:t>
      </w:r>
    </w:p>
    <w:p w:rsidR="00E274DF" w:rsidRDefault="00E274DF" w:rsidP="002E0B28">
      <w:pPr>
        <w:shd w:val="clear" w:color="auto" w:fill="FFFFFF"/>
        <w:spacing w:after="100" w:afterAutospacing="1"/>
        <w:contextualSpacing/>
        <w:jc w:val="both"/>
        <w:rPr>
          <w:i/>
          <w:color w:val="292B2C"/>
          <w:shd w:val="clear" w:color="auto" w:fill="FFFFFF"/>
        </w:rPr>
      </w:pPr>
    </w:p>
    <w:p w:rsidR="00D44EF4" w:rsidRPr="002E0B28" w:rsidRDefault="00D44EF4" w:rsidP="00D44EF4">
      <w:pPr>
        <w:shd w:val="clear" w:color="auto" w:fill="FFFFFF"/>
        <w:spacing w:after="100" w:afterAutospacing="1"/>
        <w:contextualSpacing/>
        <w:jc w:val="both"/>
        <w:rPr>
          <w:i/>
          <w:color w:val="292B2C"/>
          <w:shd w:val="clear" w:color="auto" w:fill="FFFFFF"/>
        </w:rPr>
      </w:pPr>
    </w:p>
    <w:p w:rsidR="00E55888" w:rsidRDefault="00E55888" w:rsidP="00E55888">
      <w:pPr>
        <w:jc w:val="both"/>
        <w:rPr>
          <w:sz w:val="26"/>
          <w:szCs w:val="26"/>
        </w:rPr>
      </w:pPr>
      <w:r w:rsidRPr="007D0BA2">
        <w:rPr>
          <w:b/>
          <w:sz w:val="26"/>
          <w:szCs w:val="26"/>
        </w:rPr>
        <w:t xml:space="preserve">Тема </w:t>
      </w:r>
      <w:r w:rsidR="000B0AAC">
        <w:rPr>
          <w:b/>
          <w:sz w:val="26"/>
          <w:szCs w:val="26"/>
        </w:rPr>
        <w:t>5</w:t>
      </w:r>
      <w:r w:rsidR="002E0B28">
        <w:rPr>
          <w:b/>
          <w:sz w:val="26"/>
          <w:szCs w:val="26"/>
        </w:rPr>
        <w:t xml:space="preserve"> </w:t>
      </w:r>
      <w:r w:rsidR="002E0B28" w:rsidRPr="002E0B28">
        <w:t xml:space="preserve"> </w:t>
      </w:r>
      <w:r w:rsidR="002E0B28" w:rsidRPr="002E0B28">
        <w:rPr>
          <w:u w:val="single"/>
        </w:rPr>
        <w:t>Іноземна валюта і валютні операції</w:t>
      </w:r>
      <w:r w:rsidRPr="002E0B28">
        <w:rPr>
          <w:u w:val="single"/>
        </w:rPr>
        <w:t>.</w:t>
      </w:r>
    </w:p>
    <w:p w:rsidR="00E55888" w:rsidRPr="002E0B28" w:rsidRDefault="002E0B28" w:rsidP="002E0B28">
      <w:pPr>
        <w:pStyle w:val="af0"/>
        <w:shd w:val="clear" w:color="auto" w:fill="FFFFFF"/>
        <w:spacing w:before="0" w:beforeAutospacing="0"/>
        <w:contextualSpacing/>
        <w:jc w:val="both"/>
        <w:rPr>
          <w:i/>
          <w:iCs/>
        </w:rPr>
      </w:pPr>
      <w:r w:rsidRPr="002E0B28">
        <w:rPr>
          <w:i/>
        </w:rPr>
        <w:t xml:space="preserve">Студенти ознайомляться із процесом обміну валюти і методами встановлення валютного курсу, з основними видами валют та операціями обмінних пунктів </w:t>
      </w:r>
      <w:proofErr w:type="gramStart"/>
      <w:r w:rsidRPr="002E0B28">
        <w:rPr>
          <w:i/>
        </w:rPr>
        <w:t>в</w:t>
      </w:r>
      <w:proofErr w:type="gramEnd"/>
      <w:r w:rsidRPr="002E0B28">
        <w:rPr>
          <w:i/>
        </w:rPr>
        <w:t xml:space="preserve"> Україні.</w:t>
      </w:r>
    </w:p>
    <w:p w:rsidR="002E0B28" w:rsidRPr="002E0B28" w:rsidRDefault="002E0B28" w:rsidP="002E0B28">
      <w:pPr>
        <w:pStyle w:val="af0"/>
        <w:shd w:val="clear" w:color="auto" w:fill="FFFFFF"/>
        <w:spacing w:before="0" w:beforeAutospacing="0"/>
        <w:contextualSpacing/>
        <w:jc w:val="both"/>
        <w:rPr>
          <w:i/>
          <w:iCs/>
        </w:rPr>
      </w:pPr>
      <w:r w:rsidRPr="002E0B28">
        <w:rPr>
          <w:i/>
          <w:iCs/>
        </w:rPr>
        <w:t>Необхідність обміну однієї валюти на іншу виникає при міжнародній торгі</w:t>
      </w:r>
      <w:proofErr w:type="gramStart"/>
      <w:r w:rsidRPr="002E0B28">
        <w:rPr>
          <w:i/>
          <w:iCs/>
        </w:rPr>
        <w:t>вл</w:t>
      </w:r>
      <w:proofErr w:type="gramEnd"/>
      <w:r w:rsidRPr="002E0B28">
        <w:rPr>
          <w:i/>
          <w:iCs/>
        </w:rPr>
        <w:t>і, фінансових інвестиціях в економіку інших країн, міжнародному туризмі. Різні фінансові відносини всередині будь-якої країни або групи країн однієї валютної зони вимагають розрахунків тільки у своїй (національній) валюті.</w:t>
      </w:r>
    </w:p>
    <w:p w:rsidR="007D0BA2" w:rsidRPr="002E0B28" w:rsidRDefault="002E0B28" w:rsidP="002E0B28">
      <w:pPr>
        <w:pStyle w:val="af0"/>
        <w:shd w:val="clear" w:color="auto" w:fill="FFFFFF"/>
        <w:spacing w:before="0" w:beforeAutospacing="0"/>
        <w:contextualSpacing/>
        <w:jc w:val="both"/>
        <w:rPr>
          <w:i/>
          <w:iCs/>
        </w:rPr>
      </w:pPr>
      <w:proofErr w:type="gramStart"/>
      <w:r w:rsidRPr="002E0B28">
        <w:rPr>
          <w:i/>
          <w:iCs/>
        </w:rPr>
        <w:t>П</w:t>
      </w:r>
      <w:proofErr w:type="gramEnd"/>
      <w:r w:rsidRPr="002E0B28">
        <w:rPr>
          <w:i/>
          <w:iCs/>
        </w:rPr>
        <w:t xml:space="preserve">ід </w:t>
      </w:r>
      <w:r w:rsidRPr="002E0B28">
        <w:rPr>
          <w:i/>
          <w:iCs/>
          <w:u w:val="single"/>
        </w:rPr>
        <w:t>валютою</w:t>
      </w:r>
      <w:r w:rsidRPr="002E0B28">
        <w:rPr>
          <w:i/>
          <w:iCs/>
        </w:rPr>
        <w:t xml:space="preserve"> розуміють будь-яку грошову одиницю тієї чи іншої країни (американський долар, японська єна, українська гривня та ін.), що використовується для вимірювання величини вартості товарів і належить до загальноприйнятих засобів розрахунку. Розрізняють валюту національну, іноземну і міжнародну.</w:t>
      </w:r>
      <w:r>
        <w:rPr>
          <w:i/>
          <w:iCs/>
          <w:lang w:val="uk-UA"/>
        </w:rPr>
        <w:t xml:space="preserve"> </w:t>
      </w:r>
      <w:r w:rsidRPr="002E0B28">
        <w:rPr>
          <w:i/>
          <w:iCs/>
        </w:rPr>
        <w:t>Для обміну валют використовують валютний курс, тобто спі</w:t>
      </w:r>
      <w:proofErr w:type="gramStart"/>
      <w:r w:rsidRPr="002E0B28">
        <w:rPr>
          <w:i/>
          <w:iCs/>
        </w:rPr>
        <w:t>вв</w:t>
      </w:r>
      <w:proofErr w:type="gramEnd"/>
      <w:r w:rsidRPr="002E0B28">
        <w:rPr>
          <w:i/>
          <w:iCs/>
        </w:rPr>
        <w:t xml:space="preserve">ідношення, за яким одна валюта обмінюється на іншу. Валютний курс забезпечує зв'язок однієї валюти з іншими валютами і дає змогу здійснювати порівняння основних макроекономічних показників однієї країни (продуктивності праці, темпів економічного зростання тощо) з такими самими показниками в інших </w:t>
      </w:r>
      <w:proofErr w:type="gramStart"/>
      <w:r w:rsidRPr="002E0B28">
        <w:rPr>
          <w:i/>
          <w:iCs/>
        </w:rPr>
        <w:t>країнах</w:t>
      </w:r>
      <w:proofErr w:type="gramEnd"/>
      <w:r w:rsidRPr="002E0B28">
        <w:rPr>
          <w:i/>
          <w:iCs/>
        </w:rPr>
        <w:t>.</w:t>
      </w:r>
    </w:p>
    <w:p w:rsidR="002E0B28" w:rsidRPr="002E0B28" w:rsidRDefault="002E0B28" w:rsidP="002E0B28">
      <w:pPr>
        <w:pStyle w:val="af0"/>
        <w:shd w:val="clear" w:color="auto" w:fill="FFFFFF"/>
        <w:spacing w:before="0" w:beforeAutospacing="0"/>
        <w:contextualSpacing/>
        <w:jc w:val="both"/>
        <w:rPr>
          <w:i/>
          <w:iCs/>
        </w:rPr>
      </w:pPr>
      <w:r w:rsidRPr="002E0B28">
        <w:rPr>
          <w:bCs/>
          <w:i/>
          <w:iCs/>
          <w:u w:val="single"/>
        </w:rPr>
        <w:t>Валюта</w:t>
      </w:r>
      <w:r w:rsidRPr="002E0B28">
        <w:rPr>
          <w:i/>
          <w:iCs/>
        </w:rPr>
        <w:t xml:space="preserve"> у </w:t>
      </w:r>
      <w:proofErr w:type="gramStart"/>
      <w:r w:rsidRPr="002E0B28">
        <w:rPr>
          <w:i/>
          <w:iCs/>
        </w:rPr>
        <w:t>широкому</w:t>
      </w:r>
      <w:proofErr w:type="gramEnd"/>
      <w:r w:rsidRPr="002E0B28">
        <w:rPr>
          <w:i/>
          <w:iCs/>
        </w:rPr>
        <w:t xml:space="preserve"> розумінні цього слова - будь-яка грошова одиниця тієї чи іншої країни (американський долар, японська єна, українська гривня та ін.), що використовується для вимірювання величини вартості товарів та є загальноприйнятим засобом розрахунків.</w:t>
      </w:r>
    </w:p>
    <w:p w:rsidR="007D0BA2" w:rsidRPr="002E0B28" w:rsidRDefault="002E0B28" w:rsidP="002E0B28">
      <w:pPr>
        <w:pStyle w:val="af0"/>
        <w:shd w:val="clear" w:color="auto" w:fill="FFFFFF"/>
        <w:spacing w:before="0" w:beforeAutospacing="0"/>
        <w:contextualSpacing/>
        <w:jc w:val="both"/>
        <w:rPr>
          <w:i/>
          <w:iCs/>
        </w:rPr>
      </w:pPr>
      <w:r w:rsidRPr="002E0B28">
        <w:rPr>
          <w:bCs/>
          <w:i/>
          <w:iCs/>
        </w:rPr>
        <w:t>Валюта,</w:t>
      </w:r>
      <w:r w:rsidRPr="002E0B28">
        <w:rPr>
          <w:i/>
          <w:iCs/>
        </w:rPr>
        <w:t> випущена державою, перебуває в обігу переважно на території цієї держави або групи держав - учасниць валютних союзів.</w:t>
      </w:r>
      <w:r>
        <w:rPr>
          <w:i/>
          <w:iCs/>
          <w:lang w:val="uk-UA"/>
        </w:rPr>
        <w:t xml:space="preserve"> </w:t>
      </w:r>
      <w:r w:rsidRPr="002E0B28">
        <w:rPr>
          <w:i/>
          <w:iCs/>
        </w:rPr>
        <w:t xml:space="preserve">Між валютами існує </w:t>
      </w:r>
      <w:proofErr w:type="gramStart"/>
      <w:r w:rsidRPr="002E0B28">
        <w:rPr>
          <w:i/>
          <w:iCs/>
        </w:rPr>
        <w:lastRenderedPageBreak/>
        <w:t>р</w:t>
      </w:r>
      <w:proofErr w:type="gramEnd"/>
      <w:r w:rsidRPr="002E0B28">
        <w:rPr>
          <w:i/>
          <w:iCs/>
        </w:rPr>
        <w:t>ізниця в можливості валюти однієї країни обмінюватись (повністю або частково) на валюти інших країн. Ця особливість називається конвертованістю валюти.</w:t>
      </w:r>
    </w:p>
    <w:p w:rsidR="007D0BA2" w:rsidRPr="002E0B28" w:rsidRDefault="002E0B28" w:rsidP="002E0B28">
      <w:pPr>
        <w:pStyle w:val="af0"/>
        <w:shd w:val="clear" w:color="auto" w:fill="FFFFFF"/>
        <w:spacing w:before="0" w:beforeAutospacing="0"/>
        <w:contextualSpacing/>
        <w:jc w:val="both"/>
        <w:rPr>
          <w:i/>
          <w:iCs/>
        </w:rPr>
      </w:pPr>
      <w:r w:rsidRPr="002E0B28">
        <w:rPr>
          <w:bCs/>
          <w:i/>
          <w:iCs/>
          <w:u w:val="single"/>
        </w:rPr>
        <w:t>Конвертованість валюти</w:t>
      </w:r>
      <w:r w:rsidRPr="002E0B28">
        <w:rPr>
          <w:i/>
          <w:iCs/>
        </w:rPr>
        <w:t xml:space="preserve"> - здатність валют виконувати функції платежу в будь-якій </w:t>
      </w:r>
      <w:proofErr w:type="gramStart"/>
      <w:r w:rsidRPr="002E0B28">
        <w:rPr>
          <w:i/>
          <w:iCs/>
        </w:rPr>
        <w:t>країн</w:t>
      </w:r>
      <w:proofErr w:type="gramEnd"/>
      <w:r w:rsidRPr="002E0B28">
        <w:rPr>
          <w:i/>
          <w:iCs/>
        </w:rPr>
        <w:t>і.</w:t>
      </w:r>
    </w:p>
    <w:p w:rsidR="002E0B28" w:rsidRPr="002E0B28" w:rsidRDefault="002E0B28" w:rsidP="002E0B28">
      <w:pPr>
        <w:pStyle w:val="af0"/>
        <w:shd w:val="clear" w:color="auto" w:fill="FFFFFF"/>
        <w:spacing w:before="0" w:beforeAutospacing="0"/>
        <w:contextualSpacing/>
        <w:jc w:val="both"/>
        <w:rPr>
          <w:i/>
          <w:iCs/>
        </w:rPr>
      </w:pPr>
      <w:r w:rsidRPr="002E0B28">
        <w:rPr>
          <w:bCs/>
          <w:i/>
          <w:iCs/>
          <w:u w:val="single"/>
        </w:rPr>
        <w:t>Конвертована валюта</w:t>
      </w:r>
      <w:r w:rsidRPr="002E0B28">
        <w:rPr>
          <w:i/>
          <w:iCs/>
        </w:rPr>
        <w:t xml:space="preserve"> - законодавчо закріплена оборотність національної грошової одиниці, можливість її обмінювати на іноземні валюти для </w:t>
      </w:r>
      <w:proofErr w:type="gramStart"/>
      <w:r w:rsidRPr="002E0B28">
        <w:rPr>
          <w:i/>
          <w:iCs/>
        </w:rPr>
        <w:t>вс</w:t>
      </w:r>
      <w:proofErr w:type="gramEnd"/>
      <w:r w:rsidRPr="002E0B28">
        <w:rPr>
          <w:i/>
          <w:iCs/>
        </w:rPr>
        <w:t>іх охочих. Оборотність грошової одиниці - важливий чинник ефективної участі країни в міжнародному розподілі праці, світовій торгівлі та розрахунках.</w:t>
      </w:r>
    </w:p>
    <w:p w:rsidR="002E0B28" w:rsidRDefault="002E0B28" w:rsidP="002E0B28">
      <w:pPr>
        <w:pStyle w:val="af0"/>
        <w:shd w:val="clear" w:color="auto" w:fill="FFFFFF"/>
        <w:spacing w:before="0" w:beforeAutospacing="0"/>
        <w:contextualSpacing/>
        <w:jc w:val="both"/>
        <w:rPr>
          <w:i/>
          <w:iCs/>
          <w:lang w:val="uk-UA"/>
        </w:rPr>
      </w:pPr>
      <w:r w:rsidRPr="002E0B28">
        <w:rPr>
          <w:i/>
          <w:iCs/>
        </w:rPr>
        <w:t>За ступенем конвертованості розрізняють повну конвертованість, часткову конвертованість і неконвертованість валюти</w:t>
      </w:r>
      <w:r>
        <w:rPr>
          <w:i/>
          <w:iCs/>
          <w:lang w:val="uk-UA"/>
        </w:rPr>
        <w:t>.</w:t>
      </w:r>
    </w:p>
    <w:p w:rsidR="002E0B28" w:rsidRPr="002E0B28" w:rsidRDefault="00E274DF" w:rsidP="002E0B28">
      <w:pPr>
        <w:pStyle w:val="af0"/>
        <w:shd w:val="clear" w:color="auto" w:fill="FFFFFF"/>
        <w:spacing w:before="0" w:beforeAutospacing="0"/>
        <w:contextualSpacing/>
        <w:jc w:val="both"/>
        <w:rPr>
          <w:i/>
          <w:iCs/>
          <w:lang w:val="uk-UA"/>
        </w:rPr>
      </w:pPr>
      <w:r>
        <w:rPr>
          <w:i/>
          <w:color w:val="292B2C"/>
          <w:shd w:val="clear" w:color="auto" w:fill="FFFFFF"/>
          <w:lang w:val="uk-UA"/>
        </w:rPr>
        <w:tab/>
      </w:r>
      <w:r w:rsidR="002E0B28" w:rsidRPr="002E0B28">
        <w:rPr>
          <w:i/>
          <w:color w:val="292B2C"/>
          <w:shd w:val="clear" w:color="auto" w:fill="FFFFFF"/>
          <w:lang w:val="uk-UA"/>
        </w:rPr>
        <w:t xml:space="preserve">У процесі формування міжнародного ринку валют з'явився новий вид бізнесу, який заснований на одержанні прибутку від курсової різниці в умовах вільної і постійної зміни валютних курсів. </w:t>
      </w:r>
      <w:r w:rsidR="002E0B28" w:rsidRPr="002E0B28">
        <w:rPr>
          <w:i/>
          <w:color w:val="292B2C"/>
          <w:shd w:val="clear" w:color="auto" w:fill="FFFFFF"/>
        </w:rPr>
        <w:t xml:space="preserve">Сукупність конверсійних операцій з обміну валют у </w:t>
      </w:r>
      <w:proofErr w:type="gramStart"/>
      <w:r w:rsidR="002E0B28" w:rsidRPr="002E0B28">
        <w:rPr>
          <w:i/>
          <w:color w:val="292B2C"/>
          <w:shd w:val="clear" w:color="auto" w:fill="FFFFFF"/>
        </w:rPr>
        <w:t>св</w:t>
      </w:r>
      <w:proofErr w:type="gramEnd"/>
      <w:r w:rsidR="002E0B28" w:rsidRPr="002E0B28">
        <w:rPr>
          <w:i/>
          <w:color w:val="292B2C"/>
          <w:shd w:val="clear" w:color="auto" w:fill="FFFFFF"/>
        </w:rPr>
        <w:t>ітовому масштабі отримала назву ринку</w:t>
      </w:r>
      <w:r w:rsidR="002E0B28" w:rsidRPr="00E274DF">
        <w:rPr>
          <w:i/>
          <w:color w:val="292B2C"/>
          <w:u w:val="single"/>
          <w:shd w:val="clear" w:color="auto" w:fill="FFFFFF"/>
        </w:rPr>
        <w:t xml:space="preserve"> FOREX</w:t>
      </w:r>
      <w:r w:rsidR="002E0B28">
        <w:rPr>
          <w:rFonts w:ascii="Arial" w:hAnsi="Arial" w:cs="Arial"/>
          <w:color w:val="292B2C"/>
          <w:sz w:val="23"/>
          <w:szCs w:val="23"/>
          <w:shd w:val="clear" w:color="auto" w:fill="FFFFFF"/>
        </w:rPr>
        <w:t>.</w:t>
      </w:r>
    </w:p>
    <w:p w:rsidR="00E55888" w:rsidRDefault="00E55888" w:rsidP="00E55888">
      <w:pPr>
        <w:jc w:val="both"/>
        <w:rPr>
          <w:sz w:val="26"/>
          <w:szCs w:val="26"/>
        </w:rPr>
      </w:pPr>
      <w:r w:rsidRPr="007D0BA2">
        <w:rPr>
          <w:b/>
          <w:sz w:val="26"/>
          <w:szCs w:val="26"/>
        </w:rPr>
        <w:t xml:space="preserve">Тема </w:t>
      </w:r>
      <w:r w:rsidR="000B0AAC">
        <w:rPr>
          <w:b/>
          <w:sz w:val="26"/>
          <w:szCs w:val="26"/>
        </w:rPr>
        <w:t>6</w:t>
      </w:r>
      <w:r w:rsidR="00E274DF">
        <w:rPr>
          <w:b/>
          <w:sz w:val="26"/>
          <w:szCs w:val="26"/>
        </w:rPr>
        <w:t xml:space="preserve"> </w:t>
      </w:r>
      <w:r w:rsidR="00E274DF" w:rsidRPr="00E274DF">
        <w:rPr>
          <w:u w:val="single"/>
        </w:rPr>
        <w:t>Власна фінансова безпека</w:t>
      </w:r>
    </w:p>
    <w:p w:rsidR="00E274DF" w:rsidRDefault="00E274DF" w:rsidP="00E274DF">
      <w:pPr>
        <w:pStyle w:val="af0"/>
        <w:shd w:val="clear" w:color="auto" w:fill="FFFFFF"/>
        <w:spacing w:before="0" w:beforeAutospacing="0"/>
        <w:contextualSpacing/>
        <w:jc w:val="both"/>
        <w:rPr>
          <w:i/>
          <w:color w:val="292B2C"/>
          <w:lang w:val="uk-UA"/>
        </w:rPr>
      </w:pPr>
      <w:r w:rsidRPr="00E274DF">
        <w:rPr>
          <w:rStyle w:val="a8"/>
          <w:color w:val="292B2C"/>
          <w:lang w:val="uk-UA"/>
        </w:rPr>
        <w:t>Студенти зрозуміють, що таке фінансові документи і яких видів вони бувають, навчаться правильно їх заповнювати.</w:t>
      </w:r>
      <w:r w:rsidRPr="00E274DF">
        <w:rPr>
          <w:i/>
          <w:color w:val="292B2C"/>
          <w:lang w:val="uk-UA"/>
        </w:rPr>
        <w:t xml:space="preserve"> Документи є підтвердженням факту, події, явища і можуть мати політичне, історичне, юридичне та економічне значення. </w:t>
      </w:r>
    </w:p>
    <w:p w:rsidR="00E274DF" w:rsidRDefault="00E274DF" w:rsidP="00E274DF">
      <w:pPr>
        <w:pStyle w:val="af0"/>
        <w:shd w:val="clear" w:color="auto" w:fill="FFFFFF"/>
        <w:spacing w:before="0" w:beforeAutospacing="0"/>
        <w:contextualSpacing/>
        <w:jc w:val="both"/>
        <w:rPr>
          <w:i/>
          <w:color w:val="292B2C"/>
          <w:lang w:val="uk-UA"/>
        </w:rPr>
      </w:pPr>
      <w:r>
        <w:rPr>
          <w:i/>
          <w:color w:val="292B2C"/>
          <w:lang w:val="uk-UA"/>
        </w:rPr>
        <w:tab/>
      </w:r>
      <w:r w:rsidRPr="00E274DF">
        <w:rPr>
          <w:i/>
          <w:color w:val="292B2C"/>
        </w:rPr>
        <w:t xml:space="preserve">Письмовим доказом </w:t>
      </w:r>
      <w:proofErr w:type="gramStart"/>
      <w:r w:rsidRPr="00E274DF">
        <w:rPr>
          <w:i/>
          <w:color w:val="292B2C"/>
        </w:rPr>
        <w:t>фактичного</w:t>
      </w:r>
      <w:proofErr w:type="gramEnd"/>
      <w:r w:rsidRPr="00E274DF">
        <w:rPr>
          <w:i/>
          <w:color w:val="292B2C"/>
        </w:rPr>
        <w:t xml:space="preserve"> здійснення господарської операції або письмовим розпорядженням на право її здійснення є фінансовий документ.</w:t>
      </w:r>
      <w:r w:rsidRPr="00E274DF">
        <w:rPr>
          <w:i/>
          <w:color w:val="292B2C"/>
          <w:lang w:val="uk-UA"/>
        </w:rPr>
        <w:t xml:space="preserve"> </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ab/>
        <w:t xml:space="preserve">Головне призначення фінансових документів полягає в тому, що вони повинні забезпечувати: повну схоронність грошових коштів та інших цінностей; точне виконання фінансових, банківських та інших операцій; своєчасне відображення виробничих операцій; запобігання фінансовим порушенням і зловживанням; складання бухгалтерської та іншої звітності; право здійснювати грошово-розрахункові операції у фінансових і банківських установах. </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lang w:val="uk-UA"/>
        </w:rPr>
        <w:tab/>
      </w:r>
      <w:r w:rsidRPr="00E274DF">
        <w:rPr>
          <w:i/>
          <w:color w:val="292B2C"/>
        </w:rPr>
        <w:t xml:space="preserve">Правильно оформлений фінансовий документ повинен містити </w:t>
      </w:r>
      <w:proofErr w:type="gramStart"/>
      <w:r w:rsidRPr="00E274DF">
        <w:rPr>
          <w:i/>
          <w:color w:val="292B2C"/>
        </w:rPr>
        <w:t>вс</w:t>
      </w:r>
      <w:proofErr w:type="gramEnd"/>
      <w:r w:rsidRPr="00E274DF">
        <w:rPr>
          <w:i/>
          <w:color w:val="292B2C"/>
        </w:rPr>
        <w:t>і показники, потрібні для забезпечення повної інформації про виконану операцію, тому що документ, складений із порушенням установлених правил, не має юридичної (доказової) сили.</w:t>
      </w:r>
      <w:r w:rsidRPr="00E274DF">
        <w:rPr>
          <w:rStyle w:val="11"/>
          <w:i/>
          <w:color w:val="292B2C"/>
          <w:sz w:val="24"/>
          <w:szCs w:val="24"/>
        </w:rPr>
        <w:t xml:space="preserve"> </w:t>
      </w:r>
      <w:r w:rsidRPr="00E274DF">
        <w:rPr>
          <w:rStyle w:val="af7"/>
          <w:b w:val="0"/>
          <w:i/>
          <w:color w:val="292B2C"/>
          <w:u w:val="single"/>
        </w:rPr>
        <w:t>Фінансовий документ</w:t>
      </w:r>
      <w:r w:rsidRPr="00E274DF">
        <w:rPr>
          <w:rStyle w:val="apple-converted-space"/>
          <w:b/>
          <w:bCs/>
          <w:i/>
          <w:color w:val="292B2C"/>
        </w:rPr>
        <w:t> </w:t>
      </w:r>
      <w:r w:rsidRPr="00E274DF">
        <w:rPr>
          <w:i/>
          <w:color w:val="292B2C"/>
        </w:rPr>
        <w:t xml:space="preserve">є письмовим доказом </w:t>
      </w:r>
      <w:proofErr w:type="gramStart"/>
      <w:r w:rsidRPr="00E274DF">
        <w:rPr>
          <w:i/>
          <w:color w:val="292B2C"/>
        </w:rPr>
        <w:t>фактичного</w:t>
      </w:r>
      <w:proofErr w:type="gramEnd"/>
      <w:r w:rsidRPr="00E274DF">
        <w:rPr>
          <w:i/>
          <w:color w:val="292B2C"/>
        </w:rPr>
        <w:t xml:space="preserve"> здійснення господарської операції або письмовим розпорядженням на право її здійснення.</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rPr>
        <w:t xml:space="preserve">Спосіб оформлення господарських операцій документами називається документацією. Документація є важливим елементом </w:t>
      </w:r>
      <w:proofErr w:type="gramStart"/>
      <w:r w:rsidRPr="00E274DF">
        <w:rPr>
          <w:i/>
          <w:color w:val="292B2C"/>
        </w:rPr>
        <w:t>обл</w:t>
      </w:r>
      <w:proofErr w:type="gramEnd"/>
      <w:r w:rsidRPr="00E274DF">
        <w:rPr>
          <w:i/>
          <w:color w:val="292B2C"/>
        </w:rPr>
        <w:t>іку: вона служить для первинного спостереження за господарськими операціями і є обов'язковою умовою для відображення їх у бухгалтерському обліку</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До</w:t>
      </w:r>
      <w:r w:rsidRPr="00E274DF">
        <w:rPr>
          <w:i/>
          <w:color w:val="292B2C"/>
        </w:rPr>
        <w:t xml:space="preserve"> документів ставляться такі вимоги:</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 xml:space="preserve">- </w:t>
      </w:r>
      <w:r w:rsidRPr="00E274DF">
        <w:rPr>
          <w:i/>
          <w:color w:val="292B2C"/>
        </w:rPr>
        <w:t>своєчасність складання,</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 xml:space="preserve">- </w:t>
      </w:r>
      <w:r w:rsidRPr="00E274DF">
        <w:rPr>
          <w:i/>
          <w:color w:val="292B2C"/>
        </w:rPr>
        <w:t>достовірність показників,</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lang w:val="uk-UA"/>
        </w:rPr>
        <w:t xml:space="preserve">- </w:t>
      </w:r>
      <w:r w:rsidRPr="00E274DF">
        <w:rPr>
          <w:i/>
          <w:color w:val="292B2C"/>
        </w:rPr>
        <w:t>правильність оформлення.</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lang w:val="uk-UA"/>
        </w:rPr>
        <w:tab/>
      </w:r>
      <w:r w:rsidRPr="00E274DF">
        <w:rPr>
          <w:i/>
          <w:color w:val="292B2C"/>
        </w:rPr>
        <w:t>Правильно оформлений документ повинен містити всі показники, потрібні для забезпечення повної інформації про виконану операцію, які називаються його реквізитами</w:t>
      </w:r>
      <w:proofErr w:type="gramStart"/>
      <w:r w:rsidRPr="00E274DF">
        <w:rPr>
          <w:i/>
          <w:color w:val="292B2C"/>
        </w:rPr>
        <w:t>.</w:t>
      </w:r>
      <w:r w:rsidRPr="00E274DF">
        <w:rPr>
          <w:rStyle w:val="a8"/>
          <w:color w:val="292B2C"/>
          <w:shd w:val="clear" w:color="auto" w:fill="FFFFFF"/>
        </w:rPr>
        <w:t>Д</w:t>
      </w:r>
      <w:proofErr w:type="gramEnd"/>
      <w:r w:rsidRPr="00E274DF">
        <w:rPr>
          <w:rStyle w:val="a8"/>
          <w:color w:val="292B2C"/>
          <w:shd w:val="clear" w:color="auto" w:fill="FFFFFF"/>
        </w:rPr>
        <w:t xml:space="preserve">окументи, складені з порушенням установлених правил, не мають юридичної (доказової) сили. У касових і банківських документах ніякі виправлення не </w:t>
      </w:r>
      <w:proofErr w:type="gramStart"/>
      <w:r w:rsidRPr="00E274DF">
        <w:rPr>
          <w:rStyle w:val="a8"/>
          <w:color w:val="292B2C"/>
          <w:shd w:val="clear" w:color="auto" w:fill="FFFFFF"/>
        </w:rPr>
        <w:t>допускається</w:t>
      </w:r>
      <w:proofErr w:type="gramEnd"/>
      <w:r w:rsidRPr="00E274DF">
        <w:rPr>
          <w:rStyle w:val="a8"/>
          <w:color w:val="292B2C"/>
          <w:shd w:val="clear" w:color="auto" w:fill="FFFFFF"/>
        </w:rPr>
        <w:t>.</w:t>
      </w:r>
    </w:p>
    <w:p w:rsidR="00E274DF" w:rsidRDefault="00E274DF" w:rsidP="00E274DF">
      <w:pPr>
        <w:jc w:val="both"/>
        <w:rPr>
          <w:sz w:val="26"/>
          <w:szCs w:val="26"/>
        </w:rPr>
      </w:pPr>
      <w:r w:rsidRPr="007D0BA2">
        <w:rPr>
          <w:b/>
          <w:sz w:val="26"/>
          <w:szCs w:val="26"/>
        </w:rPr>
        <w:t xml:space="preserve">Тема </w:t>
      </w:r>
      <w:r>
        <w:rPr>
          <w:b/>
          <w:sz w:val="26"/>
          <w:szCs w:val="26"/>
        </w:rPr>
        <w:t xml:space="preserve">7 </w:t>
      </w:r>
      <w:r w:rsidRPr="00E274DF">
        <w:rPr>
          <w:u w:val="single"/>
        </w:rPr>
        <w:t>Депозити</w:t>
      </w:r>
    </w:p>
    <w:p w:rsidR="009978C1" w:rsidRPr="00063CA7" w:rsidRDefault="009978C1" w:rsidP="009978C1">
      <w:pPr>
        <w:pStyle w:val="af0"/>
        <w:shd w:val="clear" w:color="auto" w:fill="FFFFFF"/>
        <w:spacing w:before="0" w:beforeAutospacing="0"/>
        <w:contextualSpacing/>
        <w:jc w:val="both"/>
        <w:rPr>
          <w:i/>
          <w:color w:val="292B2C"/>
        </w:rPr>
      </w:pPr>
      <w:r w:rsidRPr="00063CA7">
        <w:rPr>
          <w:rStyle w:val="a8"/>
          <w:color w:val="292B2C"/>
          <w:lang w:val="uk-UA"/>
        </w:rPr>
        <w:t>Студенти</w:t>
      </w:r>
      <w:r w:rsidRPr="00063CA7">
        <w:rPr>
          <w:rStyle w:val="a8"/>
          <w:color w:val="292B2C"/>
        </w:rPr>
        <w:t xml:space="preserve"> ознайо</w:t>
      </w:r>
      <w:r w:rsidRPr="00063CA7">
        <w:rPr>
          <w:rStyle w:val="a8"/>
          <w:color w:val="292B2C"/>
          <w:lang w:val="uk-UA"/>
        </w:rPr>
        <w:t>мляться</w:t>
      </w:r>
      <w:r w:rsidRPr="00063CA7">
        <w:rPr>
          <w:rStyle w:val="a8"/>
          <w:color w:val="292B2C"/>
        </w:rPr>
        <w:t xml:space="preserve"> із сутністю банківських депозитів, їхніми різновидами, особливостями поточних і строкових депозитів, правилами укладення депозитного договору; зрозумі</w:t>
      </w:r>
      <w:r w:rsidRPr="00063CA7">
        <w:rPr>
          <w:rStyle w:val="a8"/>
          <w:color w:val="292B2C"/>
          <w:lang w:val="uk-UA"/>
        </w:rPr>
        <w:t>ють</w:t>
      </w:r>
      <w:r w:rsidRPr="00063CA7">
        <w:rPr>
          <w:rStyle w:val="a8"/>
          <w:color w:val="292B2C"/>
        </w:rPr>
        <w:t xml:space="preserve"> залежність процентної ставки за депозитом від терміну, буд</w:t>
      </w:r>
      <w:r w:rsidRPr="00063CA7">
        <w:rPr>
          <w:rStyle w:val="a8"/>
          <w:color w:val="292B2C"/>
          <w:lang w:val="uk-UA"/>
        </w:rPr>
        <w:t>уть</w:t>
      </w:r>
      <w:r w:rsidRPr="00063CA7">
        <w:rPr>
          <w:rStyle w:val="a8"/>
          <w:color w:val="292B2C"/>
        </w:rPr>
        <w:t xml:space="preserve"> вміти розрахувати суму доходу за депозитом.</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rPr>
        <w:lastRenderedPageBreak/>
        <w:t xml:space="preserve"> </w:t>
      </w:r>
      <w:r w:rsidRPr="00063CA7">
        <w:rPr>
          <w:i/>
          <w:color w:val="292B2C"/>
          <w:lang w:val="uk-UA"/>
        </w:rPr>
        <w:tab/>
      </w:r>
      <w:r w:rsidRPr="00063CA7">
        <w:rPr>
          <w:i/>
          <w:color w:val="292B2C"/>
        </w:rPr>
        <w:t xml:space="preserve">Банки у </w:t>
      </w:r>
      <w:proofErr w:type="gramStart"/>
      <w:r w:rsidRPr="00063CA7">
        <w:rPr>
          <w:i/>
          <w:color w:val="292B2C"/>
        </w:rPr>
        <w:t>своїй</w:t>
      </w:r>
      <w:proofErr w:type="gramEnd"/>
      <w:r w:rsidRPr="00063CA7">
        <w:rPr>
          <w:i/>
          <w:color w:val="292B2C"/>
        </w:rPr>
        <w:t xml:space="preserve"> діяльності використовують здебільшого залучені кошти. Одним з основних джерел </w:t>
      </w:r>
      <w:proofErr w:type="gramStart"/>
      <w:r w:rsidRPr="00063CA7">
        <w:rPr>
          <w:i/>
          <w:color w:val="292B2C"/>
        </w:rPr>
        <w:t>таких</w:t>
      </w:r>
      <w:proofErr w:type="gramEnd"/>
      <w:r w:rsidRPr="00063CA7">
        <w:rPr>
          <w:i/>
          <w:color w:val="292B2C"/>
        </w:rPr>
        <w:t xml:space="preserve"> коштів є заощадження населення. Населення може розміщувати тимчасово вільні кошти на банківські депозити. </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ab/>
        <w:t xml:space="preserve">Залежно від цілей вкладення грошей вкладники можуть обирати різні види депозитів: </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 поточні - якщо гроші вкладаються з метою здійснення безготівкових розрахунків;</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 xml:space="preserve">- строкові - якщо гроші вкладаються з метою накопичення та отримання доходу. </w:t>
      </w:r>
      <w:r w:rsidRPr="00063CA7">
        <w:rPr>
          <w:i/>
          <w:color w:val="292B2C"/>
        </w:rPr>
        <w:t xml:space="preserve">Депозитні відносини </w:t>
      </w:r>
      <w:proofErr w:type="gramStart"/>
      <w:r w:rsidRPr="00063CA7">
        <w:rPr>
          <w:i/>
          <w:color w:val="292B2C"/>
        </w:rPr>
        <w:t>між</w:t>
      </w:r>
      <w:proofErr w:type="gramEnd"/>
      <w:r w:rsidRPr="00063CA7">
        <w:rPr>
          <w:i/>
          <w:color w:val="292B2C"/>
        </w:rPr>
        <w:t xml:space="preserve"> вкладником і банком оформлюються депозитною угодою. Процентна ставка за депозитом залежить від багатьох чинників, проте основну роль серед них відіграють термін і цілі вкладення грошей. Для гарантування поверненості коштів вкладників банків у більшості </w:t>
      </w:r>
      <w:proofErr w:type="gramStart"/>
      <w:r w:rsidRPr="00063CA7">
        <w:rPr>
          <w:i/>
          <w:color w:val="292B2C"/>
        </w:rPr>
        <w:t>країн</w:t>
      </w:r>
      <w:proofErr w:type="gramEnd"/>
      <w:r w:rsidRPr="00063CA7">
        <w:rPr>
          <w:i/>
          <w:color w:val="292B2C"/>
        </w:rPr>
        <w:t xml:space="preserve"> створено системи страхування депозитів, що забезпечують відшкодування втрачених коштів вкладникам збанкрутілих банків.</w:t>
      </w:r>
      <w:r w:rsidRPr="00063CA7">
        <w:rPr>
          <w:i/>
          <w:color w:val="292B2C"/>
          <w:shd w:val="clear" w:color="auto" w:fill="FFFFFF"/>
        </w:rPr>
        <w:t xml:space="preserve"> </w:t>
      </w:r>
      <w:r w:rsidRPr="00063CA7">
        <w:rPr>
          <w:i/>
          <w:color w:val="292B2C"/>
          <w:shd w:val="clear" w:color="auto" w:fill="FFFFFF"/>
          <w:lang w:val="uk-UA"/>
        </w:rPr>
        <w:tab/>
      </w:r>
      <w:r w:rsidRPr="00063CA7">
        <w:rPr>
          <w:i/>
          <w:color w:val="292B2C"/>
          <w:shd w:val="clear" w:color="auto" w:fill="FFFFFF"/>
        </w:rPr>
        <w:t>Запорукою надійності вкладення коштів у банк є його участь у Фонді гарантування вкладів фізичних осіб, про що банк зобов'язаний поінформувати вкладника.</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Банківські депозити (вклади) є одним із найпоширеніших інструментів заощаджень і відіграють важливу роль у формуванні ресурсів банків.</w:t>
      </w:r>
    </w:p>
    <w:p w:rsidR="009978C1" w:rsidRPr="00063CA7" w:rsidRDefault="009978C1" w:rsidP="009978C1">
      <w:pPr>
        <w:pStyle w:val="af0"/>
        <w:shd w:val="clear" w:color="auto" w:fill="FFFFFF"/>
        <w:spacing w:before="0" w:beforeAutospacing="0"/>
        <w:contextualSpacing/>
        <w:jc w:val="both"/>
        <w:rPr>
          <w:i/>
          <w:color w:val="292B2C"/>
        </w:rPr>
      </w:pPr>
      <w:r w:rsidRPr="00063CA7">
        <w:rPr>
          <w:i/>
          <w:color w:val="292B2C"/>
          <w:lang w:val="uk-UA"/>
        </w:rPr>
        <w:tab/>
        <w:t>Згідно із Законом України «Про банки і банківську діяльність»</w:t>
      </w:r>
      <w:r w:rsidRPr="00063CA7">
        <w:rPr>
          <w:rStyle w:val="a8"/>
          <w:color w:val="292B2C"/>
          <w:lang w:val="uk-UA"/>
        </w:rPr>
        <w:t xml:space="preserve">банківською діяльністю називається залучення у вклади грошових коштів фізичних і юридичних осіб та розміщення зазначених коштів від свого імені, на власних умовах і на власний ризик, відкриття і ведення банківських рахунків фізичних та юридичних осіб. </w:t>
      </w:r>
      <w:r w:rsidRPr="00063CA7">
        <w:rPr>
          <w:rStyle w:val="a8"/>
          <w:color w:val="292B2C"/>
        </w:rPr>
        <w:t xml:space="preserve">Тобто приймання вкладів </w:t>
      </w:r>
      <w:proofErr w:type="gramStart"/>
      <w:r w:rsidRPr="00063CA7">
        <w:rPr>
          <w:rStyle w:val="a8"/>
          <w:color w:val="292B2C"/>
        </w:rPr>
        <w:t>в</w:t>
      </w:r>
      <w:proofErr w:type="gramEnd"/>
      <w:r w:rsidRPr="00063CA7">
        <w:rPr>
          <w:rStyle w:val="a8"/>
          <w:color w:val="292B2C"/>
        </w:rPr>
        <w:t>ід юридичних і фізичних осіб є однією із трьох основних банківських операцій.</w:t>
      </w:r>
    </w:p>
    <w:p w:rsidR="009978C1" w:rsidRDefault="009978C1" w:rsidP="009978C1">
      <w:pPr>
        <w:jc w:val="both"/>
        <w:rPr>
          <w:sz w:val="26"/>
          <w:szCs w:val="26"/>
        </w:rPr>
      </w:pPr>
      <w:r w:rsidRPr="007D0BA2">
        <w:rPr>
          <w:b/>
          <w:sz w:val="26"/>
          <w:szCs w:val="26"/>
        </w:rPr>
        <w:t>Тема</w:t>
      </w:r>
      <w:r>
        <w:rPr>
          <w:b/>
          <w:sz w:val="26"/>
          <w:szCs w:val="26"/>
        </w:rPr>
        <w:t xml:space="preserve"> 8</w:t>
      </w:r>
      <w:r w:rsidRPr="009978C1">
        <w:rPr>
          <w:b/>
          <w:sz w:val="26"/>
          <w:szCs w:val="26"/>
          <w:u w:val="single"/>
        </w:rPr>
        <w:t xml:space="preserve"> </w:t>
      </w:r>
      <w:r w:rsidRPr="009978C1">
        <w:rPr>
          <w:u w:val="single"/>
        </w:rPr>
        <w:t>Інвестиції</w:t>
      </w:r>
    </w:p>
    <w:p w:rsidR="00063CA7" w:rsidRPr="00063CA7" w:rsidRDefault="00063CA7" w:rsidP="00063CA7">
      <w:pPr>
        <w:pStyle w:val="af0"/>
        <w:shd w:val="clear" w:color="auto" w:fill="FFFFFF"/>
        <w:spacing w:before="0" w:beforeAutospacing="0"/>
        <w:contextualSpacing/>
        <w:jc w:val="both"/>
        <w:rPr>
          <w:i/>
          <w:color w:val="292B2C"/>
          <w:lang w:val="uk-UA"/>
        </w:rPr>
      </w:pPr>
      <w:r>
        <w:rPr>
          <w:rStyle w:val="a8"/>
          <w:color w:val="292B2C"/>
          <w:lang w:val="uk-UA"/>
        </w:rPr>
        <w:t>Студентів ознайомлюють</w:t>
      </w:r>
      <w:r w:rsidRPr="00063CA7">
        <w:rPr>
          <w:rStyle w:val="a8"/>
          <w:color w:val="292B2C"/>
          <w:lang w:val="uk-UA"/>
        </w:rPr>
        <w:t xml:space="preserve"> з ринком капіталів та основними фінансовими інструментами (цінними паперами), які на ньому випускають і перепродують через посередників на фондових біржах або позабіржовому ринку цінних паперів, а також </w:t>
      </w:r>
      <w:r>
        <w:rPr>
          <w:rStyle w:val="a8"/>
          <w:color w:val="292B2C"/>
          <w:lang w:val="uk-UA"/>
        </w:rPr>
        <w:t>навчати їх</w:t>
      </w:r>
      <w:r w:rsidRPr="00063CA7">
        <w:rPr>
          <w:rStyle w:val="a8"/>
          <w:color w:val="292B2C"/>
          <w:lang w:val="uk-UA"/>
        </w:rPr>
        <w:t xml:space="preserve"> самостійно оцінювати властивості наявних на ринку фінансових інструментів та приймати рішення щодо можливостей їх придбання.</w:t>
      </w:r>
    </w:p>
    <w:p w:rsidR="00063CA7" w:rsidRPr="00063CA7" w:rsidRDefault="00063CA7" w:rsidP="00063CA7">
      <w:pPr>
        <w:pStyle w:val="af0"/>
        <w:shd w:val="clear" w:color="auto" w:fill="FFFFFF"/>
        <w:spacing w:before="0" w:beforeAutospacing="0"/>
        <w:contextualSpacing/>
        <w:jc w:val="both"/>
        <w:rPr>
          <w:i/>
          <w:color w:val="292B2C"/>
        </w:rPr>
      </w:pPr>
      <w:r>
        <w:rPr>
          <w:i/>
          <w:color w:val="292B2C"/>
          <w:lang w:val="uk-UA"/>
        </w:rPr>
        <w:tab/>
      </w:r>
      <w:r w:rsidRPr="00063CA7">
        <w:rPr>
          <w:i/>
          <w:color w:val="292B2C"/>
        </w:rPr>
        <w:t xml:space="preserve"> Ринок - місце, де відбувається купівля і продаж товарів, послуг чи навіть коштів. Ринок, на якому заощадження населення і тимчасово вільні кошти </w:t>
      </w:r>
      <w:proofErr w:type="gramStart"/>
      <w:r w:rsidRPr="00063CA7">
        <w:rPr>
          <w:i/>
          <w:color w:val="292B2C"/>
        </w:rPr>
        <w:t>п</w:t>
      </w:r>
      <w:proofErr w:type="gramEnd"/>
      <w:r w:rsidRPr="00063CA7">
        <w:rPr>
          <w:i/>
          <w:color w:val="292B2C"/>
        </w:rPr>
        <w:t xml:space="preserve">ідприємств передають (продають) у тимчасове користування тим, хто хоче їх узяти в борг за винагороду, називається фінансовим ринком. Його частиною є ринок капіталів, на якому гроші позичають на довший термін (більш ніж один </w:t>
      </w:r>
      <w:proofErr w:type="gramStart"/>
      <w:r w:rsidRPr="00063CA7">
        <w:rPr>
          <w:i/>
          <w:color w:val="292B2C"/>
        </w:rPr>
        <w:t>р</w:t>
      </w:r>
      <w:proofErr w:type="gramEnd"/>
      <w:r w:rsidRPr="00063CA7">
        <w:rPr>
          <w:i/>
          <w:color w:val="292B2C"/>
        </w:rPr>
        <w:t>ік). Вільні кошти чи майно, які вкладають у певні об'єкти з метою отримання від них прибутку, називаються інвестиціями. Частиною ринку капіталів є фондовий ринок, де гроші залучають через випуск і продаж цінних паперів. Ті суб'єкти, які випустили цінні папери, називаються емітентами, а ті суб'єкти, які їх купили, - інвесторами.</w:t>
      </w:r>
    </w:p>
    <w:p w:rsidR="00063CA7" w:rsidRDefault="00063CA7" w:rsidP="00063CA7">
      <w:pPr>
        <w:pStyle w:val="af0"/>
        <w:shd w:val="clear" w:color="auto" w:fill="FFFFFF"/>
        <w:spacing w:before="0" w:beforeAutospacing="0"/>
        <w:contextualSpacing/>
        <w:jc w:val="both"/>
        <w:rPr>
          <w:i/>
          <w:color w:val="292B2C"/>
          <w:lang w:val="uk-UA"/>
        </w:rPr>
      </w:pPr>
      <w:r>
        <w:rPr>
          <w:i/>
          <w:color w:val="292B2C"/>
          <w:lang w:val="uk-UA"/>
        </w:rPr>
        <w:tab/>
      </w:r>
      <w:r w:rsidRPr="00063CA7">
        <w:rPr>
          <w:i/>
          <w:color w:val="292B2C"/>
          <w:lang w:val="uk-UA"/>
        </w:rPr>
        <w:t xml:space="preserve">Серед цінних паперів, які продають на українському ринку, можна виділити дві основні групи: пайові цінні папери і боргові цінні папери. </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u w:val="single"/>
          <w:lang w:val="uk-UA"/>
        </w:rPr>
        <w:t>Пайов</w:t>
      </w:r>
      <w:r w:rsidRPr="00063CA7">
        <w:rPr>
          <w:i/>
          <w:color w:val="292B2C"/>
          <w:lang w:val="uk-UA"/>
        </w:rPr>
        <w:t xml:space="preserve">і - це акції та інвестиційні сертифікати. </w:t>
      </w:r>
    </w:p>
    <w:p w:rsidR="00063CA7" w:rsidRPr="00063CA7" w:rsidRDefault="00063CA7" w:rsidP="00063CA7">
      <w:pPr>
        <w:pStyle w:val="af0"/>
        <w:shd w:val="clear" w:color="auto" w:fill="FFFFFF"/>
        <w:spacing w:before="0" w:beforeAutospacing="0"/>
        <w:contextualSpacing/>
        <w:jc w:val="both"/>
        <w:rPr>
          <w:i/>
          <w:color w:val="292B2C"/>
          <w:lang w:val="uk-UA"/>
        </w:rPr>
      </w:pPr>
      <w:r w:rsidRPr="00063CA7">
        <w:rPr>
          <w:i/>
          <w:color w:val="292B2C"/>
          <w:u w:val="single"/>
          <w:lang w:val="uk-UA"/>
        </w:rPr>
        <w:t>Боргові</w:t>
      </w:r>
      <w:r w:rsidRPr="00063CA7">
        <w:rPr>
          <w:i/>
          <w:color w:val="292B2C"/>
          <w:lang w:val="uk-UA"/>
        </w:rPr>
        <w:t xml:space="preserve"> - облігації, векселі, казначейські зобов'язання та ощадні (депозитні) сертифікати.</w:t>
      </w:r>
    </w:p>
    <w:p w:rsidR="00063CA7" w:rsidRPr="00063CA7" w:rsidRDefault="00063CA7" w:rsidP="00063CA7">
      <w:pPr>
        <w:pStyle w:val="af0"/>
        <w:shd w:val="clear" w:color="auto" w:fill="FFFFFF"/>
        <w:spacing w:before="0" w:beforeAutospacing="0"/>
        <w:contextualSpacing/>
        <w:jc w:val="both"/>
        <w:rPr>
          <w:i/>
          <w:color w:val="292B2C"/>
        </w:rPr>
      </w:pPr>
      <w:r w:rsidRPr="00063CA7">
        <w:rPr>
          <w:i/>
          <w:color w:val="292B2C"/>
        </w:rPr>
        <w:t xml:space="preserve">Найпоширенішими цінними паперами на фондовому ринку є акції та </w:t>
      </w:r>
      <w:proofErr w:type="gramStart"/>
      <w:r w:rsidRPr="00063CA7">
        <w:rPr>
          <w:i/>
          <w:color w:val="292B2C"/>
        </w:rPr>
        <w:t>обл</w:t>
      </w:r>
      <w:proofErr w:type="gramEnd"/>
      <w:r w:rsidRPr="00063CA7">
        <w:rPr>
          <w:i/>
          <w:color w:val="292B2C"/>
        </w:rPr>
        <w:t>ігації. Акції роблять інвестора співвласником акціонерного товариства і дають право на отримання доходу у формі дивідендів, а облігації - гарантують повернення вкладених у них грошей та отримання процентного доходу.</w:t>
      </w:r>
    </w:p>
    <w:p w:rsidR="00063CA7" w:rsidRDefault="00063CA7" w:rsidP="00063CA7">
      <w:pPr>
        <w:pStyle w:val="af0"/>
        <w:shd w:val="clear" w:color="auto" w:fill="FFFFFF"/>
        <w:spacing w:before="0" w:beforeAutospacing="0"/>
        <w:contextualSpacing/>
        <w:jc w:val="both"/>
        <w:rPr>
          <w:i/>
          <w:color w:val="292B2C"/>
          <w:lang w:val="uk-UA"/>
        </w:rPr>
      </w:pPr>
      <w:proofErr w:type="gramStart"/>
      <w:r w:rsidRPr="00063CA7">
        <w:rPr>
          <w:i/>
          <w:color w:val="292B2C"/>
        </w:rPr>
        <w:t>Купити чи продати цінні папери на ринку можна через спеціального посередника - брокера.</w:t>
      </w:r>
      <w:proofErr w:type="gramEnd"/>
      <w:r w:rsidRPr="00063CA7">
        <w:rPr>
          <w:i/>
          <w:color w:val="292B2C"/>
        </w:rPr>
        <w:t xml:space="preserve"> Брокером може бути </w:t>
      </w:r>
      <w:proofErr w:type="gramStart"/>
      <w:r w:rsidRPr="00063CA7">
        <w:rPr>
          <w:i/>
          <w:color w:val="292B2C"/>
        </w:rPr>
        <w:t>спец</w:t>
      </w:r>
      <w:proofErr w:type="gramEnd"/>
      <w:r w:rsidRPr="00063CA7">
        <w:rPr>
          <w:i/>
          <w:color w:val="292B2C"/>
        </w:rPr>
        <w:t>іальна фірма (брокерська компанія), або банк (якщо він має ліцензію на здійснення брокерської діяльності). Брокер купує (прода</w:t>
      </w:r>
      <w:proofErr w:type="gramStart"/>
      <w:r w:rsidRPr="00063CA7">
        <w:rPr>
          <w:i/>
          <w:color w:val="292B2C"/>
        </w:rPr>
        <w:t>є)</w:t>
      </w:r>
      <w:proofErr w:type="gramEnd"/>
      <w:r w:rsidRPr="00063CA7">
        <w:rPr>
          <w:i/>
          <w:color w:val="292B2C"/>
        </w:rPr>
        <w:t xml:space="preserve"> цінні папери на ваше замовлення через організований ринок (фондову біржу) або на </w:t>
      </w:r>
      <w:r w:rsidRPr="00063CA7">
        <w:rPr>
          <w:i/>
          <w:color w:val="292B2C"/>
        </w:rPr>
        <w:lastRenderedPageBreak/>
        <w:t xml:space="preserve">позабіржовому ринку. </w:t>
      </w:r>
      <w:proofErr w:type="gramStart"/>
      <w:r w:rsidRPr="00063CA7">
        <w:rPr>
          <w:i/>
          <w:color w:val="292B2C"/>
        </w:rPr>
        <w:t>Новою</w:t>
      </w:r>
      <w:proofErr w:type="gramEnd"/>
      <w:r w:rsidRPr="00063CA7">
        <w:rPr>
          <w:i/>
          <w:color w:val="292B2C"/>
        </w:rPr>
        <w:t xml:space="preserve"> послугою на вітчизняному ринку є торгівля цінними паперами через Інтернет - інтернет-трейдинг на фондовій біржі.</w:t>
      </w:r>
    </w:p>
    <w:p w:rsidR="007D0BA2" w:rsidRPr="00063CA7" w:rsidRDefault="00063CA7" w:rsidP="00063CA7">
      <w:pPr>
        <w:pStyle w:val="af0"/>
        <w:shd w:val="clear" w:color="auto" w:fill="FFFFFF"/>
        <w:spacing w:before="0" w:beforeAutospacing="0"/>
        <w:contextualSpacing/>
        <w:jc w:val="both"/>
        <w:rPr>
          <w:i/>
        </w:rPr>
      </w:pPr>
      <w:r w:rsidRPr="00063CA7">
        <w:rPr>
          <w:rStyle w:val="af7"/>
          <w:b w:val="0"/>
          <w:i/>
          <w:color w:val="292B2C"/>
          <w:u w:val="single"/>
          <w:shd w:val="clear" w:color="auto" w:fill="FFFFFF"/>
        </w:rPr>
        <w:t>Фінансовий ринок країни</w:t>
      </w:r>
      <w:r w:rsidRPr="00063CA7">
        <w:rPr>
          <w:rStyle w:val="apple-converted-space"/>
          <w:b/>
          <w:bCs/>
          <w:i/>
          <w:color w:val="292B2C"/>
          <w:shd w:val="clear" w:color="auto" w:fill="FFFFFF"/>
        </w:rPr>
        <w:t> </w:t>
      </w:r>
      <w:r w:rsidRPr="00063CA7">
        <w:rPr>
          <w:i/>
          <w:color w:val="292B2C"/>
          <w:shd w:val="clear" w:color="auto" w:fill="FFFFFF"/>
        </w:rPr>
        <w:t xml:space="preserve">- це ринок, на якому заощадження населення і тимчасово вільні кошти </w:t>
      </w:r>
      <w:proofErr w:type="gramStart"/>
      <w:r w:rsidRPr="00063CA7">
        <w:rPr>
          <w:i/>
          <w:color w:val="292B2C"/>
          <w:shd w:val="clear" w:color="auto" w:fill="FFFFFF"/>
        </w:rPr>
        <w:t>п</w:t>
      </w:r>
      <w:proofErr w:type="gramEnd"/>
      <w:r w:rsidRPr="00063CA7">
        <w:rPr>
          <w:i/>
          <w:color w:val="292B2C"/>
          <w:shd w:val="clear" w:color="auto" w:fill="FFFFFF"/>
        </w:rPr>
        <w:t>ідприємств передають у тимчасове користування тим, хто хоче їх узяти в борг за винагороду.</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Фондовий ринок</w:t>
      </w:r>
      <w:r w:rsidRPr="00063CA7">
        <w:rPr>
          <w:rStyle w:val="apple-converted-space"/>
          <w:i/>
          <w:color w:val="292B2C"/>
        </w:rPr>
        <w:t> </w:t>
      </w:r>
      <w:r w:rsidRPr="00063CA7">
        <w:rPr>
          <w:i/>
          <w:color w:val="292B2C"/>
        </w:rPr>
        <w:t xml:space="preserve">- та частина ринку капіталів, де гроші залучаються </w:t>
      </w:r>
      <w:proofErr w:type="gramStart"/>
      <w:r w:rsidRPr="00063CA7">
        <w:rPr>
          <w:i/>
          <w:color w:val="292B2C"/>
        </w:rPr>
        <w:t>п</w:t>
      </w:r>
      <w:proofErr w:type="gramEnd"/>
      <w:r w:rsidRPr="00063CA7">
        <w:rPr>
          <w:i/>
          <w:color w:val="292B2C"/>
        </w:rPr>
        <w:t>ідприємствами, державою і місцевою владою через випуск і продаж на ринку цінних паперів. Ті суб'єкти, які випустили цінні папери, називаються емітентами, а ті суб'єкти, які їх купили, - інвесторами.</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rPr>
        <w:t xml:space="preserve">В Україні </w:t>
      </w:r>
      <w:proofErr w:type="gramStart"/>
      <w:r w:rsidRPr="00063CA7">
        <w:rPr>
          <w:i/>
          <w:color w:val="292B2C"/>
        </w:rPr>
        <w:t>емітентами цінних паперів можуть бути</w:t>
      </w:r>
      <w:proofErr w:type="gramEnd"/>
      <w:r w:rsidRPr="00063CA7">
        <w:rPr>
          <w:i/>
          <w:color w:val="292B2C"/>
        </w:rPr>
        <w:t>:</w:t>
      </w:r>
    </w:p>
    <w:p w:rsidR="00063CA7" w:rsidRDefault="00063CA7" w:rsidP="00063CA7">
      <w:pPr>
        <w:pStyle w:val="af0"/>
        <w:shd w:val="clear" w:color="auto" w:fill="FFFFFF"/>
        <w:spacing w:before="0" w:beforeAutospacing="0"/>
        <w:contextualSpacing/>
        <w:jc w:val="both"/>
        <w:rPr>
          <w:i/>
          <w:color w:val="292B2C"/>
          <w:lang w:val="uk-UA"/>
        </w:rPr>
      </w:pPr>
      <w:r>
        <w:rPr>
          <w:i/>
          <w:color w:val="292B2C"/>
          <w:lang w:val="uk-UA"/>
        </w:rPr>
        <w:t>-</w:t>
      </w:r>
      <w:r w:rsidRPr="00063CA7">
        <w:rPr>
          <w:i/>
          <w:color w:val="292B2C"/>
        </w:rPr>
        <w:t>держава;</w:t>
      </w:r>
    </w:p>
    <w:p w:rsidR="00063CA7" w:rsidRDefault="00063CA7" w:rsidP="00063CA7">
      <w:pPr>
        <w:pStyle w:val="af0"/>
        <w:shd w:val="clear" w:color="auto" w:fill="FFFFFF"/>
        <w:spacing w:before="0" w:beforeAutospacing="0"/>
        <w:contextualSpacing/>
        <w:jc w:val="both"/>
        <w:rPr>
          <w:i/>
          <w:color w:val="292B2C"/>
          <w:lang w:val="uk-UA"/>
        </w:rPr>
      </w:pPr>
      <w:r>
        <w:rPr>
          <w:i/>
          <w:color w:val="292B2C"/>
          <w:lang w:val="uk-UA"/>
        </w:rPr>
        <w:t xml:space="preserve">- </w:t>
      </w:r>
      <w:r w:rsidRPr="00063CA7">
        <w:rPr>
          <w:i/>
          <w:color w:val="292B2C"/>
        </w:rPr>
        <w:t>підприємства;</w:t>
      </w:r>
    </w:p>
    <w:p w:rsidR="00063CA7" w:rsidRPr="00063CA7" w:rsidRDefault="00063CA7" w:rsidP="00063CA7">
      <w:pPr>
        <w:pStyle w:val="af0"/>
        <w:shd w:val="clear" w:color="auto" w:fill="FFFFFF"/>
        <w:spacing w:before="0" w:beforeAutospacing="0"/>
        <w:contextualSpacing/>
        <w:jc w:val="both"/>
        <w:rPr>
          <w:i/>
          <w:color w:val="292B2C"/>
        </w:rPr>
      </w:pPr>
      <w:r>
        <w:rPr>
          <w:i/>
          <w:color w:val="292B2C"/>
          <w:lang w:val="uk-UA"/>
        </w:rPr>
        <w:t xml:space="preserve">- </w:t>
      </w:r>
      <w:r w:rsidRPr="00063CA7">
        <w:rPr>
          <w:i/>
          <w:color w:val="292B2C"/>
        </w:rPr>
        <w:t>місцеві органи влади.</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Інвесторами</w:t>
      </w:r>
      <w:r w:rsidRPr="00063CA7">
        <w:rPr>
          <w:rStyle w:val="apple-converted-space"/>
          <w:i/>
          <w:color w:val="292B2C"/>
        </w:rPr>
        <w:t> </w:t>
      </w:r>
      <w:r w:rsidRPr="00063CA7">
        <w:rPr>
          <w:i/>
          <w:color w:val="292B2C"/>
        </w:rPr>
        <w:t xml:space="preserve">на ринку можуть бути ті суб'єкти (перш за все населення, </w:t>
      </w:r>
      <w:proofErr w:type="gramStart"/>
      <w:r w:rsidRPr="00063CA7">
        <w:rPr>
          <w:i/>
          <w:color w:val="292B2C"/>
        </w:rPr>
        <w:t>п</w:t>
      </w:r>
      <w:proofErr w:type="gramEnd"/>
      <w:r w:rsidRPr="00063CA7">
        <w:rPr>
          <w:i/>
          <w:color w:val="292B2C"/>
        </w:rPr>
        <w:t>ідприємства), котрі мають вільні кошти і готові вкласти їх у той чи інший вид цінного папера.</w:t>
      </w:r>
    </w:p>
    <w:p w:rsidR="00063CA7" w:rsidRPr="00063CA7" w:rsidRDefault="00063CA7" w:rsidP="00063CA7">
      <w:pPr>
        <w:pStyle w:val="af0"/>
        <w:shd w:val="clear" w:color="auto" w:fill="FFFFFF"/>
        <w:spacing w:before="0" w:beforeAutospacing="0"/>
        <w:contextualSpacing/>
        <w:jc w:val="both"/>
        <w:rPr>
          <w:i/>
          <w:color w:val="292B2C"/>
        </w:rPr>
      </w:pPr>
      <w:proofErr w:type="gramStart"/>
      <w:r w:rsidRPr="00063CA7">
        <w:rPr>
          <w:rStyle w:val="af7"/>
          <w:b w:val="0"/>
          <w:i/>
          <w:color w:val="292B2C"/>
          <w:u w:val="single"/>
        </w:rPr>
        <w:t>Ц</w:t>
      </w:r>
      <w:proofErr w:type="gramEnd"/>
      <w:r w:rsidRPr="00063CA7">
        <w:rPr>
          <w:rStyle w:val="af7"/>
          <w:b w:val="0"/>
          <w:i/>
          <w:color w:val="292B2C"/>
          <w:u w:val="single"/>
        </w:rPr>
        <w:t>інний папір (ЦП)</w:t>
      </w:r>
      <w:r w:rsidRPr="00063CA7">
        <w:rPr>
          <w:rStyle w:val="apple-converted-space"/>
          <w:i/>
          <w:color w:val="292B2C"/>
        </w:rPr>
        <w:t> </w:t>
      </w:r>
      <w:r w:rsidRPr="00063CA7">
        <w:rPr>
          <w:i/>
          <w:color w:val="292B2C"/>
        </w:rPr>
        <w:t>- це фінансовий інструмент, що гарантує їх власникові певну грошову або майнову винагороду.</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Пайові цінні папери</w:t>
      </w:r>
      <w:r w:rsidRPr="00063CA7">
        <w:rPr>
          <w:rStyle w:val="apple-converted-space"/>
          <w:i/>
          <w:color w:val="292B2C"/>
        </w:rPr>
        <w:t> </w:t>
      </w:r>
      <w:r w:rsidRPr="00063CA7">
        <w:rPr>
          <w:i/>
          <w:color w:val="292B2C"/>
        </w:rPr>
        <w:t xml:space="preserve">роблять покупця цих цінних паперів співвласником того бізнесу, який їх випустив (якщо це акції - то акціонерного товариства, а якщо інвестиційні сертифікати - то пайового інвестиційного фонду). Також власники пайових ЦП отримують право голосу при прийнятті важливих </w:t>
      </w:r>
      <w:proofErr w:type="gramStart"/>
      <w:r w:rsidRPr="00063CA7">
        <w:rPr>
          <w:i/>
          <w:color w:val="292B2C"/>
        </w:rPr>
        <w:t>р</w:t>
      </w:r>
      <w:proofErr w:type="gramEnd"/>
      <w:r w:rsidRPr="00063CA7">
        <w:rPr>
          <w:i/>
          <w:color w:val="292B2C"/>
        </w:rPr>
        <w:t>ішень у діяльності емітента й отримання частини прибутку від бізнесу у формі дивідендів.</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Боргові цінні папери</w:t>
      </w:r>
      <w:r w:rsidRPr="00063CA7">
        <w:rPr>
          <w:rStyle w:val="apple-converted-space"/>
          <w:i/>
          <w:color w:val="292B2C"/>
        </w:rPr>
        <w:t> </w:t>
      </w:r>
      <w:r w:rsidRPr="00063CA7">
        <w:rPr>
          <w:i/>
          <w:color w:val="292B2C"/>
        </w:rPr>
        <w:t>- такі цінні папери, випустивши які, емітент зобов'язується через певний термін викупити їх назад у покупця (інвестора) і при цьому не лише повернути ті гроші, які при купі</w:t>
      </w:r>
      <w:proofErr w:type="gramStart"/>
      <w:r w:rsidRPr="00063CA7">
        <w:rPr>
          <w:i/>
          <w:color w:val="292B2C"/>
        </w:rPr>
        <w:t>вл</w:t>
      </w:r>
      <w:proofErr w:type="gramEnd"/>
      <w:r w:rsidRPr="00063CA7">
        <w:rPr>
          <w:i/>
          <w:color w:val="292B2C"/>
        </w:rPr>
        <w:t>і заплатив інвестор, а й заплатити певну винагороду за користування цими грошима (проценти). Фактично емітент позичає гроші в інвестора на певний термі</w:t>
      </w:r>
      <w:proofErr w:type="gramStart"/>
      <w:r w:rsidRPr="00063CA7">
        <w:rPr>
          <w:i/>
          <w:color w:val="292B2C"/>
        </w:rPr>
        <w:t>н</w:t>
      </w:r>
      <w:proofErr w:type="gramEnd"/>
      <w:r w:rsidRPr="00063CA7">
        <w:rPr>
          <w:i/>
          <w:color w:val="292B2C"/>
        </w:rPr>
        <w:t xml:space="preserve"> в обмін на цінні папери.</w:t>
      </w:r>
    </w:p>
    <w:p w:rsidR="00063CA7" w:rsidRDefault="00063CA7" w:rsidP="00063CA7">
      <w:pPr>
        <w:pStyle w:val="af0"/>
        <w:shd w:val="clear" w:color="auto" w:fill="FFFFFF"/>
        <w:spacing w:before="0" w:beforeAutospacing="0"/>
        <w:contextualSpacing/>
        <w:jc w:val="both"/>
        <w:rPr>
          <w:i/>
          <w:color w:val="292B2C"/>
          <w:lang w:val="uk-UA"/>
        </w:rPr>
      </w:pPr>
      <w:r w:rsidRPr="00063CA7">
        <w:rPr>
          <w:rStyle w:val="af7"/>
          <w:b w:val="0"/>
          <w:i/>
          <w:color w:val="292B2C"/>
          <w:u w:val="single"/>
        </w:rPr>
        <w:t>Акція</w:t>
      </w:r>
      <w:r w:rsidRPr="00063CA7">
        <w:rPr>
          <w:rStyle w:val="apple-converted-space"/>
          <w:b/>
          <w:bCs/>
          <w:i/>
          <w:color w:val="292B2C"/>
          <w:u w:val="single"/>
        </w:rPr>
        <w:t> </w:t>
      </w:r>
      <w:r w:rsidRPr="00063CA7">
        <w:rPr>
          <w:i/>
          <w:color w:val="292B2C"/>
        </w:rPr>
        <w:t>- це майновий цінний папі</w:t>
      </w:r>
      <w:proofErr w:type="gramStart"/>
      <w:r w:rsidRPr="00063CA7">
        <w:rPr>
          <w:i/>
          <w:color w:val="292B2C"/>
        </w:rPr>
        <w:t>р</w:t>
      </w:r>
      <w:proofErr w:type="gramEnd"/>
      <w:r w:rsidRPr="00063CA7">
        <w:rPr>
          <w:i/>
          <w:color w:val="292B2C"/>
        </w:rPr>
        <w:t>, випущ</w:t>
      </w:r>
      <w:r>
        <w:rPr>
          <w:i/>
          <w:color w:val="292B2C"/>
        </w:rPr>
        <w:t>ений акціонерним товариством</w:t>
      </w:r>
      <w:r w:rsidRPr="00063CA7">
        <w:rPr>
          <w:i/>
          <w:color w:val="292B2C"/>
        </w:rPr>
        <w:t xml:space="preserve"> і дає право її власникові:</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rPr>
        <w:t>а) отримати частину прибутку АТ у формі дивіденді</w:t>
      </w:r>
      <w:proofErr w:type="gramStart"/>
      <w:r w:rsidRPr="00063CA7">
        <w:rPr>
          <w:i/>
          <w:color w:val="292B2C"/>
        </w:rPr>
        <w:t>в</w:t>
      </w:r>
      <w:proofErr w:type="gramEnd"/>
      <w:r w:rsidRPr="00063CA7">
        <w:rPr>
          <w:i/>
          <w:color w:val="292B2C"/>
        </w:rPr>
        <w:t>;</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rPr>
        <w:t>б) право брати участь в управлінні АТ через голосування на зборах акціонері</w:t>
      </w:r>
      <w:proofErr w:type="gramStart"/>
      <w:r w:rsidRPr="00063CA7">
        <w:rPr>
          <w:i/>
          <w:color w:val="292B2C"/>
        </w:rPr>
        <w:t>в</w:t>
      </w:r>
      <w:proofErr w:type="gramEnd"/>
      <w:r w:rsidRPr="00063CA7">
        <w:rPr>
          <w:i/>
          <w:color w:val="292B2C"/>
        </w:rPr>
        <w:t>.</w:t>
      </w:r>
    </w:p>
    <w:p w:rsidR="007D0BA2" w:rsidRPr="00063CA7" w:rsidRDefault="00063CA7" w:rsidP="00063CA7">
      <w:pPr>
        <w:pStyle w:val="af0"/>
        <w:shd w:val="clear" w:color="auto" w:fill="FFFFFF"/>
        <w:spacing w:before="0" w:beforeAutospacing="0"/>
        <w:contextualSpacing/>
        <w:jc w:val="both"/>
        <w:rPr>
          <w:i/>
          <w:lang w:val="uk-UA"/>
        </w:rPr>
      </w:pPr>
      <w:proofErr w:type="gramStart"/>
      <w:r w:rsidRPr="00063CA7">
        <w:rPr>
          <w:rStyle w:val="af7"/>
          <w:b w:val="0"/>
          <w:i/>
          <w:color w:val="292B2C"/>
          <w:u w:val="single"/>
          <w:shd w:val="clear" w:color="auto" w:fill="FFFFFF"/>
        </w:rPr>
        <w:t>Обл</w:t>
      </w:r>
      <w:proofErr w:type="gramEnd"/>
      <w:r w:rsidRPr="00063CA7">
        <w:rPr>
          <w:rStyle w:val="af7"/>
          <w:b w:val="0"/>
          <w:i/>
          <w:color w:val="292B2C"/>
          <w:u w:val="single"/>
          <w:shd w:val="clear" w:color="auto" w:fill="FFFFFF"/>
        </w:rPr>
        <w:t>ігація</w:t>
      </w:r>
      <w:r w:rsidRPr="00063CA7">
        <w:rPr>
          <w:rStyle w:val="apple-converted-space"/>
          <w:b/>
          <w:bCs/>
          <w:i/>
          <w:color w:val="292B2C"/>
          <w:u w:val="single"/>
          <w:shd w:val="clear" w:color="auto" w:fill="FFFFFF"/>
        </w:rPr>
        <w:t> </w:t>
      </w:r>
      <w:r w:rsidRPr="00063CA7">
        <w:rPr>
          <w:i/>
          <w:color w:val="292B2C"/>
          <w:shd w:val="clear" w:color="auto" w:fill="FFFFFF"/>
        </w:rPr>
        <w:t>- це борговий цінний папір, який випускає емітент на певний термін, щоб залучити гроші інвестора і за це обіцяє певну винагороду (проценти).</w:t>
      </w:r>
    </w:p>
    <w:p w:rsidR="00063CA7" w:rsidRDefault="00063CA7" w:rsidP="00063CA7">
      <w:pPr>
        <w:jc w:val="both"/>
        <w:rPr>
          <w:u w:val="single"/>
        </w:rPr>
      </w:pPr>
      <w:r w:rsidRPr="007D0BA2">
        <w:rPr>
          <w:b/>
          <w:sz w:val="26"/>
          <w:szCs w:val="26"/>
        </w:rPr>
        <w:t>Тема</w:t>
      </w:r>
      <w:r>
        <w:rPr>
          <w:b/>
          <w:sz w:val="26"/>
          <w:szCs w:val="26"/>
        </w:rPr>
        <w:t xml:space="preserve"> 9</w:t>
      </w:r>
      <w:r>
        <w:rPr>
          <w:b/>
          <w:sz w:val="26"/>
          <w:szCs w:val="26"/>
          <w:u w:val="single"/>
        </w:rPr>
        <w:t xml:space="preserve"> </w:t>
      </w:r>
      <w:r w:rsidRPr="00063CA7">
        <w:rPr>
          <w:u w:val="single"/>
        </w:rPr>
        <w:t>Пенсійні заощадження</w:t>
      </w:r>
    </w:p>
    <w:p w:rsidR="00063CA7" w:rsidRPr="00063CA7" w:rsidRDefault="00247D63" w:rsidP="00247D63">
      <w:pPr>
        <w:pStyle w:val="af0"/>
        <w:shd w:val="clear" w:color="auto" w:fill="FFFFFF"/>
        <w:spacing w:before="0" w:beforeAutospacing="0"/>
        <w:contextualSpacing/>
        <w:jc w:val="both"/>
        <w:rPr>
          <w:i/>
          <w:color w:val="292B2C"/>
        </w:rPr>
      </w:pPr>
      <w:r>
        <w:rPr>
          <w:rStyle w:val="a8"/>
          <w:color w:val="292B2C"/>
          <w:lang w:val="uk-UA"/>
        </w:rPr>
        <w:t>Ознайомлення студентів</w:t>
      </w:r>
      <w:r w:rsidR="00063CA7" w:rsidRPr="00063CA7">
        <w:rPr>
          <w:rStyle w:val="a8"/>
          <w:color w:val="292B2C"/>
          <w:lang w:val="uk-UA"/>
        </w:rPr>
        <w:t xml:space="preserve"> з організацією роботи системи пенсійного забезпечення в Україні, з умовами отримання державної пенсії та можливостями одержання недержавного пенсійного забезпечення</w:t>
      </w:r>
      <w:r>
        <w:rPr>
          <w:rStyle w:val="a8"/>
          <w:color w:val="292B2C"/>
          <w:lang w:val="uk-UA"/>
        </w:rPr>
        <w:t>.</w:t>
      </w:r>
    </w:p>
    <w:p w:rsidR="00247D63" w:rsidRDefault="00247D63" w:rsidP="00063CA7">
      <w:pPr>
        <w:pStyle w:val="af0"/>
        <w:shd w:val="clear" w:color="auto" w:fill="FFFFFF"/>
        <w:spacing w:before="0" w:beforeAutospacing="0"/>
        <w:contextualSpacing/>
        <w:jc w:val="both"/>
        <w:rPr>
          <w:i/>
          <w:color w:val="292B2C"/>
          <w:lang w:val="uk-UA"/>
        </w:rPr>
      </w:pPr>
      <w:r>
        <w:rPr>
          <w:i/>
          <w:color w:val="292B2C"/>
          <w:lang w:val="uk-UA"/>
        </w:rPr>
        <w:tab/>
      </w:r>
      <w:r w:rsidR="00063CA7" w:rsidRPr="00247D63">
        <w:rPr>
          <w:i/>
          <w:color w:val="292B2C"/>
          <w:u w:val="single"/>
          <w:lang w:val="uk-UA"/>
        </w:rPr>
        <w:t>Пенсія (пенсійні виплати)</w:t>
      </w:r>
      <w:r w:rsidR="00063CA7" w:rsidRPr="00247D63">
        <w:rPr>
          <w:i/>
          <w:color w:val="292B2C"/>
          <w:lang w:val="uk-UA"/>
        </w:rPr>
        <w:t xml:space="preserve"> - щомісячне отримання визначеної суми коштів від держави (державна пенсія) або недержавного пенсійного фонду (недержавне пенсійне забезпечення) після досягнення пенсійного віку, за умови належної сплати внесків на пенсійне страхування (державному або недержавному пенсійному фонду) під час трудової діяльності.</w:t>
      </w:r>
    </w:p>
    <w:p w:rsidR="00247D63" w:rsidRDefault="00247D63" w:rsidP="00247D63">
      <w:pPr>
        <w:pStyle w:val="af0"/>
        <w:shd w:val="clear" w:color="auto" w:fill="FFFFFF"/>
        <w:spacing w:before="0" w:beforeAutospacing="0"/>
        <w:contextualSpacing/>
        <w:jc w:val="both"/>
        <w:rPr>
          <w:i/>
          <w:color w:val="292B2C"/>
          <w:lang w:val="uk-UA"/>
        </w:rPr>
      </w:pPr>
      <w:r>
        <w:rPr>
          <w:i/>
          <w:color w:val="292B2C"/>
          <w:lang w:val="uk-UA"/>
        </w:rPr>
        <w:tab/>
      </w:r>
      <w:r w:rsidR="00063CA7" w:rsidRPr="00247D63">
        <w:rPr>
          <w:i/>
          <w:color w:val="292B2C"/>
          <w:lang w:val="uk-UA"/>
        </w:rPr>
        <w:t>В Україні громадяни мають право на отримання державної пенсії (за умови сплати внесків на державне пенсійне страхування, наявності потрібної кількості відпрацьованих років - трудового стажу) і недержавного пенсійного забезпечення (за умови сплати додаткових внесків у недержавний пенсійний фонд).</w:t>
      </w:r>
    </w:p>
    <w:p w:rsidR="00247D63" w:rsidRDefault="00247D63" w:rsidP="00063CA7">
      <w:pPr>
        <w:pStyle w:val="af0"/>
        <w:shd w:val="clear" w:color="auto" w:fill="FFFFFF"/>
        <w:spacing w:before="0" w:beforeAutospacing="0"/>
        <w:contextualSpacing/>
        <w:jc w:val="both"/>
        <w:rPr>
          <w:i/>
          <w:color w:val="292B2C"/>
          <w:shd w:val="clear" w:color="auto" w:fill="FFFFFF"/>
          <w:lang w:val="uk-UA"/>
        </w:rPr>
      </w:pPr>
      <w:r>
        <w:rPr>
          <w:i/>
          <w:color w:val="292B2C"/>
          <w:lang w:val="uk-UA"/>
        </w:rPr>
        <w:tab/>
      </w:r>
      <w:r w:rsidR="00063CA7" w:rsidRPr="00247D63">
        <w:rPr>
          <w:i/>
          <w:color w:val="292B2C"/>
          <w:shd w:val="clear" w:color="auto" w:fill="FFFFFF"/>
          <w:lang w:val="uk-UA"/>
        </w:rPr>
        <w:t>Сплата внесків на державне пенсійне страхування є обов'язковою, а їх сума розраховується як відсоток від отриманої заробітної плати; на недержавне пенсійне страхування - добровільною, а сума довільною (що більше платиш - то більшу отримуєш пенсію).</w:t>
      </w:r>
    </w:p>
    <w:p w:rsidR="00063CA7" w:rsidRPr="00063CA7" w:rsidRDefault="00247D63" w:rsidP="00063CA7">
      <w:pPr>
        <w:pStyle w:val="af0"/>
        <w:shd w:val="clear" w:color="auto" w:fill="FFFFFF"/>
        <w:spacing w:before="0" w:beforeAutospacing="0"/>
        <w:contextualSpacing/>
        <w:jc w:val="both"/>
        <w:rPr>
          <w:i/>
          <w:color w:val="292B2C"/>
        </w:rPr>
      </w:pPr>
      <w:r>
        <w:rPr>
          <w:i/>
          <w:color w:val="292B2C"/>
          <w:shd w:val="clear" w:color="auto" w:fill="FFFFFF"/>
          <w:lang w:val="uk-UA"/>
        </w:rPr>
        <w:lastRenderedPageBreak/>
        <w:tab/>
      </w:r>
      <w:r w:rsidR="00063CA7" w:rsidRPr="00063CA7">
        <w:rPr>
          <w:i/>
          <w:color w:val="292B2C"/>
          <w:lang w:val="uk-UA"/>
        </w:rPr>
        <w:t xml:space="preserve">Отримання пенсії дозволяє людині отримувати кошти на забезпечення своїх потреб у віці, коли їй уже важко буде працювати і вона втратить джерело постійного доходу - заробітну плату. Державою створено систему, коли працюючи протягом життя, ти сплачуєш внески в Пенсійний фонд України, а досягаючи пенсійного віку - починаєш отримувати щомісячні виплати у формі пенсії. </w:t>
      </w:r>
      <w:r>
        <w:rPr>
          <w:i/>
          <w:color w:val="292B2C"/>
          <w:lang w:val="uk-UA"/>
        </w:rPr>
        <w:t>І</w:t>
      </w:r>
      <w:r w:rsidR="00063CA7" w:rsidRPr="00063CA7">
        <w:rPr>
          <w:i/>
          <w:color w:val="292B2C"/>
          <w:lang w:val="uk-UA"/>
        </w:rPr>
        <w:t>снує чітка залежність між сумою, що сплачена під час трудової діяльності, і пенсією, яку людина отримуватиме: що більше платиш - то більше отримуєш.</w:t>
      </w:r>
      <w:r>
        <w:rPr>
          <w:i/>
          <w:color w:val="292B2C"/>
          <w:lang w:val="uk-UA"/>
        </w:rPr>
        <w:t xml:space="preserve"> </w:t>
      </w:r>
      <w:r w:rsidR="00063CA7" w:rsidRPr="00063CA7">
        <w:rPr>
          <w:rStyle w:val="a8"/>
          <w:color w:val="292B2C"/>
        </w:rPr>
        <w:t xml:space="preserve">Кожна людина сама несе відповідальність за себе, за своє </w:t>
      </w:r>
      <w:proofErr w:type="gramStart"/>
      <w:r w:rsidR="00063CA7" w:rsidRPr="00063CA7">
        <w:rPr>
          <w:rStyle w:val="a8"/>
          <w:color w:val="292B2C"/>
        </w:rPr>
        <w:t>матер</w:t>
      </w:r>
      <w:proofErr w:type="gramEnd"/>
      <w:r w:rsidR="00063CA7" w:rsidRPr="00063CA7">
        <w:rPr>
          <w:rStyle w:val="a8"/>
          <w:color w:val="292B2C"/>
        </w:rPr>
        <w:t>іальне забезпечення, у тому числі й у старості.</w:t>
      </w:r>
    </w:p>
    <w:p w:rsidR="00063CA7" w:rsidRPr="00063CA7" w:rsidRDefault="00063CA7" w:rsidP="00063CA7">
      <w:pPr>
        <w:pStyle w:val="af0"/>
        <w:shd w:val="clear" w:color="auto" w:fill="FFFFFF"/>
        <w:spacing w:before="0" w:beforeAutospacing="0"/>
        <w:contextualSpacing/>
        <w:jc w:val="both"/>
        <w:rPr>
          <w:i/>
          <w:color w:val="292B2C"/>
        </w:rPr>
      </w:pPr>
      <w:r w:rsidRPr="00063CA7">
        <w:rPr>
          <w:i/>
          <w:color w:val="292B2C"/>
        </w:rPr>
        <w:t xml:space="preserve">У разі, коли людина, у силу якихось причин, не сплачувала або неналежно сплачувала внески до Пенсійного фонду України, вона також зможе розраховувати на отримання державної пенсії (це </w:t>
      </w:r>
      <w:proofErr w:type="gramStart"/>
      <w:r w:rsidRPr="00063CA7">
        <w:rPr>
          <w:i/>
          <w:color w:val="292B2C"/>
        </w:rPr>
        <w:t>соц</w:t>
      </w:r>
      <w:proofErr w:type="gramEnd"/>
      <w:r w:rsidRPr="00063CA7">
        <w:rPr>
          <w:i/>
          <w:color w:val="292B2C"/>
        </w:rPr>
        <w:t>іальна гарантія держави для громадян України), але її розмір буде мінімальним.</w:t>
      </w:r>
    </w:p>
    <w:p w:rsidR="00063CA7" w:rsidRPr="00063CA7" w:rsidRDefault="00063CA7" w:rsidP="00063CA7">
      <w:pPr>
        <w:pStyle w:val="af0"/>
        <w:shd w:val="clear" w:color="auto" w:fill="FFFFFF"/>
        <w:spacing w:before="0" w:beforeAutospacing="0"/>
        <w:contextualSpacing/>
        <w:jc w:val="both"/>
        <w:rPr>
          <w:i/>
          <w:color w:val="292B2C"/>
        </w:rPr>
      </w:pPr>
      <w:r w:rsidRPr="00063CA7">
        <w:rPr>
          <w:i/>
          <w:color w:val="292B2C"/>
        </w:rPr>
        <w:t xml:space="preserve">Уся система пенсійного забезпечення в Україні поділяється на три </w:t>
      </w:r>
      <w:proofErr w:type="gramStart"/>
      <w:r w:rsidRPr="00063CA7">
        <w:rPr>
          <w:i/>
          <w:color w:val="292B2C"/>
        </w:rPr>
        <w:t>р</w:t>
      </w:r>
      <w:proofErr w:type="gramEnd"/>
      <w:r w:rsidRPr="00063CA7">
        <w:rPr>
          <w:i/>
          <w:color w:val="292B2C"/>
        </w:rPr>
        <w:t>івні:</w:t>
      </w:r>
    </w:p>
    <w:p w:rsidR="00063CA7" w:rsidRPr="00063CA7" w:rsidRDefault="00247D63" w:rsidP="00247D63">
      <w:pPr>
        <w:shd w:val="clear" w:color="auto" w:fill="FFFFFF"/>
        <w:spacing w:before="100" w:beforeAutospacing="1" w:after="100" w:afterAutospacing="1"/>
        <w:ind w:left="720"/>
        <w:contextualSpacing/>
        <w:jc w:val="both"/>
        <w:rPr>
          <w:i/>
          <w:color w:val="292B2C"/>
        </w:rPr>
      </w:pPr>
      <w:r>
        <w:rPr>
          <w:i/>
          <w:color w:val="292B2C"/>
        </w:rPr>
        <w:t xml:space="preserve">- </w:t>
      </w:r>
      <w:r w:rsidR="00063CA7" w:rsidRPr="00063CA7">
        <w:rPr>
          <w:i/>
          <w:color w:val="292B2C"/>
        </w:rPr>
        <w:t>державна солідарна система (коли за рахунок внесків працюючих утримуються пенсіонери);</w:t>
      </w:r>
    </w:p>
    <w:p w:rsidR="00063CA7" w:rsidRPr="00063CA7" w:rsidRDefault="00247D63" w:rsidP="00247D63">
      <w:pPr>
        <w:shd w:val="clear" w:color="auto" w:fill="FFFFFF"/>
        <w:spacing w:before="100" w:beforeAutospacing="1" w:after="100" w:afterAutospacing="1"/>
        <w:ind w:left="720"/>
        <w:contextualSpacing/>
        <w:jc w:val="both"/>
        <w:rPr>
          <w:i/>
          <w:color w:val="292B2C"/>
        </w:rPr>
      </w:pPr>
      <w:r>
        <w:rPr>
          <w:i/>
          <w:color w:val="292B2C"/>
        </w:rPr>
        <w:t xml:space="preserve">- </w:t>
      </w:r>
      <w:r w:rsidR="00063CA7" w:rsidRPr="00063CA7">
        <w:rPr>
          <w:i/>
          <w:color w:val="292B2C"/>
        </w:rPr>
        <w:t>обов'язкова накопичувальна система (коли кожен громадянин за рахунок своїх обов'язкових внесків державі заробляє свою державну пенсію);</w:t>
      </w:r>
    </w:p>
    <w:p w:rsidR="00063CA7" w:rsidRPr="00063CA7" w:rsidRDefault="00247D63" w:rsidP="00247D63">
      <w:pPr>
        <w:shd w:val="clear" w:color="auto" w:fill="FFFFFF"/>
        <w:spacing w:before="100" w:beforeAutospacing="1" w:after="100" w:afterAutospacing="1"/>
        <w:ind w:left="720"/>
        <w:contextualSpacing/>
        <w:jc w:val="both"/>
        <w:rPr>
          <w:i/>
          <w:color w:val="292B2C"/>
        </w:rPr>
      </w:pPr>
      <w:r>
        <w:rPr>
          <w:i/>
          <w:color w:val="292B2C"/>
        </w:rPr>
        <w:t xml:space="preserve">- </w:t>
      </w:r>
      <w:r w:rsidR="00063CA7" w:rsidRPr="00063CA7">
        <w:rPr>
          <w:i/>
          <w:color w:val="292B2C"/>
        </w:rPr>
        <w:t>добровільна накопичувальна пенсійна система (коли люди, за бажанням, вкладають гроші в недержавні пенсійні фонди з метою отримання додаткової пенсії).</w:t>
      </w:r>
    </w:p>
    <w:p w:rsidR="00063CA7" w:rsidRPr="00063CA7" w:rsidRDefault="00247D63" w:rsidP="00063CA7">
      <w:pPr>
        <w:contextualSpacing/>
        <w:jc w:val="both"/>
        <w:rPr>
          <w:i/>
        </w:rPr>
      </w:pPr>
      <w:r>
        <w:rPr>
          <w:i/>
          <w:color w:val="292B2C"/>
          <w:shd w:val="clear" w:color="auto" w:fill="FFFFFF"/>
        </w:rPr>
        <w:tab/>
      </w:r>
      <w:r w:rsidR="00063CA7" w:rsidRPr="00063CA7">
        <w:rPr>
          <w:i/>
          <w:color w:val="292B2C"/>
          <w:shd w:val="clear" w:color="auto" w:fill="FFFFFF"/>
        </w:rPr>
        <w:t>Державна пенсійна система України проходила непростий період становлення і розвитку. У його основі стояла саме солідарна пенсійна система, коли всі працюючі сплачували внески на отримання пенсій людям, котрі досягли пенсійного віку. Тобто всі внески йшли в загальний казан, а там розподілялися на виплати пенсіонерам.</w:t>
      </w:r>
    </w:p>
    <w:p w:rsidR="00063CA7" w:rsidRPr="00063CA7" w:rsidRDefault="00247D63" w:rsidP="00063CA7">
      <w:pPr>
        <w:pStyle w:val="af0"/>
        <w:shd w:val="clear" w:color="auto" w:fill="FFFFFF"/>
        <w:spacing w:before="0" w:beforeAutospacing="0"/>
        <w:contextualSpacing/>
        <w:jc w:val="both"/>
        <w:rPr>
          <w:i/>
          <w:color w:val="292B2C"/>
        </w:rPr>
      </w:pPr>
      <w:r>
        <w:rPr>
          <w:i/>
          <w:color w:val="292B2C"/>
          <w:lang w:val="uk-UA"/>
        </w:rPr>
        <w:tab/>
      </w:r>
      <w:r w:rsidR="00063CA7" w:rsidRPr="00063CA7">
        <w:rPr>
          <w:i/>
          <w:color w:val="292B2C"/>
        </w:rPr>
        <w:t xml:space="preserve">Третій </w:t>
      </w:r>
      <w:proofErr w:type="gramStart"/>
      <w:r w:rsidR="00063CA7" w:rsidRPr="00063CA7">
        <w:rPr>
          <w:i/>
          <w:color w:val="292B2C"/>
        </w:rPr>
        <w:t>р</w:t>
      </w:r>
      <w:proofErr w:type="gramEnd"/>
      <w:r w:rsidR="00063CA7" w:rsidRPr="00063CA7">
        <w:rPr>
          <w:i/>
          <w:color w:val="292B2C"/>
        </w:rPr>
        <w:t>івень пенсійної системи - добровільна система недержавного пенсійного забезпечення. Функціонування її забезпечують недержавні пенсійні фонди, страхові компанії та банківські установи.</w:t>
      </w:r>
    </w:p>
    <w:p w:rsidR="00247D63" w:rsidRDefault="00063CA7" w:rsidP="00247D63">
      <w:pPr>
        <w:pStyle w:val="af0"/>
        <w:shd w:val="clear" w:color="auto" w:fill="FFFFFF"/>
        <w:spacing w:before="0" w:beforeAutospacing="0"/>
        <w:contextualSpacing/>
        <w:jc w:val="both"/>
        <w:rPr>
          <w:i/>
          <w:color w:val="292B2C"/>
          <w:lang w:val="uk-UA"/>
        </w:rPr>
      </w:pPr>
      <w:r w:rsidRPr="00063CA7">
        <w:rPr>
          <w:i/>
          <w:color w:val="292B2C"/>
        </w:rPr>
        <w:t xml:space="preserve">Скористатися недержавним пенсійним забезпеченням фізичні особи можуть, якщо за власним бажанням вирішать сплачувати додаткові внески поряд із внесками </w:t>
      </w:r>
      <w:proofErr w:type="gramStart"/>
      <w:r w:rsidRPr="00063CA7">
        <w:rPr>
          <w:i/>
          <w:color w:val="292B2C"/>
        </w:rPr>
        <w:t>до</w:t>
      </w:r>
      <w:proofErr w:type="gramEnd"/>
      <w:r w:rsidRPr="00063CA7">
        <w:rPr>
          <w:i/>
          <w:color w:val="292B2C"/>
        </w:rPr>
        <w:t xml:space="preserve"> </w:t>
      </w:r>
      <w:proofErr w:type="gramStart"/>
      <w:r w:rsidRPr="00063CA7">
        <w:rPr>
          <w:i/>
          <w:color w:val="292B2C"/>
        </w:rPr>
        <w:t>сол</w:t>
      </w:r>
      <w:proofErr w:type="gramEnd"/>
      <w:r w:rsidRPr="00063CA7">
        <w:rPr>
          <w:i/>
          <w:color w:val="292B2C"/>
        </w:rPr>
        <w:t>ідарної та накопичувальної систем. Такі додаткові внески за них може сплачувати роботодавець.</w:t>
      </w:r>
    </w:p>
    <w:p w:rsidR="007D0BA2" w:rsidRDefault="00247D63" w:rsidP="00D44EF4">
      <w:pPr>
        <w:pStyle w:val="af0"/>
        <w:shd w:val="clear" w:color="auto" w:fill="FFFFFF"/>
        <w:spacing w:before="0" w:beforeAutospacing="0"/>
        <w:contextualSpacing/>
        <w:jc w:val="both"/>
        <w:rPr>
          <w:i/>
          <w:color w:val="292B2C"/>
          <w:shd w:val="clear" w:color="auto" w:fill="FFFFFF"/>
          <w:lang w:val="uk-UA"/>
        </w:rPr>
      </w:pPr>
      <w:r w:rsidRPr="00247D63">
        <w:rPr>
          <w:i/>
          <w:color w:val="292B2C"/>
          <w:u w:val="single"/>
          <w:lang w:val="uk-UA"/>
        </w:rPr>
        <w:t>Н</w:t>
      </w:r>
      <w:r w:rsidR="00063CA7" w:rsidRPr="00247D63">
        <w:rPr>
          <w:i/>
          <w:color w:val="292B2C"/>
          <w:u w:val="single"/>
          <w:shd w:val="clear" w:color="auto" w:fill="FFFFFF"/>
          <w:lang w:val="uk-UA"/>
        </w:rPr>
        <w:t>едержавний пенсійний фонд (НПФ</w:t>
      </w:r>
      <w:r w:rsidR="00063CA7" w:rsidRPr="00247D63">
        <w:rPr>
          <w:i/>
          <w:color w:val="292B2C"/>
          <w:shd w:val="clear" w:color="auto" w:fill="FFFFFF"/>
          <w:lang w:val="uk-UA"/>
        </w:rPr>
        <w:t>) - це юридична особа, що здійснює управління вашими коштами (майбутньою пенсією) з метою збереження вкладених коштів від інфляції.</w:t>
      </w:r>
      <w:r w:rsidR="00063CA7" w:rsidRPr="00247D63">
        <w:rPr>
          <w:rStyle w:val="apple-converted-space"/>
          <w:i/>
          <w:color w:val="292B2C"/>
          <w:shd w:val="clear" w:color="auto" w:fill="FFFFFF"/>
        </w:rPr>
        <w:t> </w:t>
      </w:r>
      <w:r w:rsidRPr="00247D63">
        <w:rPr>
          <w:i/>
          <w:color w:val="292B2C"/>
          <w:shd w:val="clear" w:color="auto" w:fill="FFFFFF"/>
        </w:rPr>
        <w:t xml:space="preserve">Кошти, які </w:t>
      </w:r>
      <w:proofErr w:type="gramStart"/>
      <w:r w:rsidRPr="00247D63">
        <w:rPr>
          <w:i/>
          <w:color w:val="292B2C"/>
          <w:shd w:val="clear" w:color="auto" w:fill="FFFFFF"/>
        </w:rPr>
        <w:t>ви в</w:t>
      </w:r>
      <w:proofErr w:type="gramEnd"/>
      <w:r w:rsidRPr="00247D63">
        <w:rPr>
          <w:i/>
          <w:color w:val="292B2C"/>
          <w:shd w:val="clear" w:color="auto" w:fill="FFFFFF"/>
        </w:rPr>
        <w:t>ідкладаєте на пенсію в державному і недержавному пенсійних фондах, вкладаються в економіку і приносять вам дохід, що дозволяє нівелювати негативний вплив інфляції</w:t>
      </w:r>
      <w:r w:rsidR="00D44EF4">
        <w:rPr>
          <w:i/>
          <w:color w:val="292B2C"/>
          <w:shd w:val="clear" w:color="auto" w:fill="FFFFFF"/>
          <w:lang w:val="uk-UA"/>
        </w:rPr>
        <w:t>.</w:t>
      </w:r>
    </w:p>
    <w:p w:rsidR="00247D63" w:rsidRPr="00247D63" w:rsidRDefault="00247D63" w:rsidP="00247D63">
      <w:pPr>
        <w:jc w:val="both"/>
        <w:rPr>
          <w:u w:val="single"/>
        </w:rPr>
      </w:pPr>
      <w:r w:rsidRPr="007D0BA2">
        <w:rPr>
          <w:b/>
          <w:sz w:val="26"/>
          <w:szCs w:val="26"/>
        </w:rPr>
        <w:t>Тема</w:t>
      </w:r>
      <w:r>
        <w:rPr>
          <w:b/>
          <w:sz w:val="26"/>
          <w:szCs w:val="26"/>
        </w:rPr>
        <w:t xml:space="preserve"> 10</w:t>
      </w:r>
      <w:r>
        <w:rPr>
          <w:b/>
          <w:sz w:val="26"/>
          <w:szCs w:val="26"/>
          <w:u w:val="single"/>
        </w:rPr>
        <w:t xml:space="preserve"> </w:t>
      </w:r>
      <w:r w:rsidRPr="00247D63">
        <w:rPr>
          <w:u w:val="single"/>
        </w:rPr>
        <w:t>Види кредитів</w:t>
      </w:r>
    </w:p>
    <w:p w:rsidR="00247D63" w:rsidRPr="00247D63" w:rsidRDefault="00247D63" w:rsidP="00247D63">
      <w:pPr>
        <w:pStyle w:val="af0"/>
        <w:shd w:val="clear" w:color="auto" w:fill="FFFFFF"/>
        <w:spacing w:before="0" w:beforeAutospacing="0" w:line="338" w:lineRule="atLeast"/>
        <w:contextualSpacing/>
        <w:jc w:val="both"/>
        <w:rPr>
          <w:i/>
          <w:color w:val="292B2C"/>
        </w:rPr>
      </w:pPr>
      <w:r>
        <w:rPr>
          <w:rStyle w:val="a8"/>
          <w:color w:val="292B2C"/>
          <w:lang w:val="uk-UA"/>
        </w:rPr>
        <w:t>Ознайомлення</w:t>
      </w:r>
      <w:r w:rsidRPr="00247D63">
        <w:rPr>
          <w:rStyle w:val="a8"/>
          <w:color w:val="292B2C"/>
        </w:rPr>
        <w:t xml:space="preserve"> з поняттям «споживчий кредит», принципами та умовами споживчого кредитування кредитними установами України; </w:t>
      </w:r>
      <w:r>
        <w:rPr>
          <w:rStyle w:val="a8"/>
          <w:color w:val="292B2C"/>
          <w:lang w:val="uk-UA"/>
        </w:rPr>
        <w:t>навчити</w:t>
      </w:r>
      <w:r w:rsidRPr="00247D63">
        <w:rPr>
          <w:rStyle w:val="a8"/>
          <w:color w:val="292B2C"/>
        </w:rPr>
        <w:t xml:space="preserve"> розуміти права і обов'язки споживача послуг споживчого кредитування.</w:t>
      </w:r>
    </w:p>
    <w:p w:rsidR="00247D63" w:rsidRPr="00247D63" w:rsidRDefault="00247D63" w:rsidP="00247D63">
      <w:pPr>
        <w:pStyle w:val="af0"/>
        <w:shd w:val="clear" w:color="auto" w:fill="FFFFFF"/>
        <w:spacing w:before="0" w:beforeAutospacing="0" w:line="338" w:lineRule="atLeast"/>
        <w:contextualSpacing/>
        <w:jc w:val="both"/>
        <w:rPr>
          <w:i/>
          <w:color w:val="292B2C"/>
        </w:rPr>
      </w:pPr>
      <w:r w:rsidRPr="00247D63">
        <w:rPr>
          <w:i/>
          <w:color w:val="292B2C"/>
        </w:rPr>
        <w:t xml:space="preserve"> </w:t>
      </w:r>
      <w:r w:rsidRPr="00247D63">
        <w:rPr>
          <w:i/>
          <w:color w:val="292B2C"/>
          <w:u w:val="single"/>
        </w:rPr>
        <w:t>Споживчий кредит</w:t>
      </w:r>
      <w:r w:rsidRPr="00247D63">
        <w:rPr>
          <w:i/>
          <w:color w:val="292B2C"/>
        </w:rPr>
        <w:t xml:space="preserve"> - це вид кредиту, що надається кредитором (банком, іншою фінансовою установою чи </w:t>
      </w:r>
      <w:proofErr w:type="gramStart"/>
      <w:r w:rsidRPr="00247D63">
        <w:rPr>
          <w:i/>
          <w:color w:val="292B2C"/>
        </w:rPr>
        <w:t>п</w:t>
      </w:r>
      <w:proofErr w:type="gramEnd"/>
      <w:r w:rsidRPr="00247D63">
        <w:rPr>
          <w:i/>
          <w:color w:val="292B2C"/>
        </w:rPr>
        <w:t>ідприємством торгівлі) позичальникові, яким виступає здебільшого фізична особа, на споживчі цілі (придбання житла, автомобіля, побутової техніки, інших товарів тривалого використання, оплати за навчання тощо).</w:t>
      </w:r>
    </w:p>
    <w:p w:rsidR="00247D63" w:rsidRDefault="00247D63" w:rsidP="00247D63">
      <w:pPr>
        <w:pStyle w:val="af0"/>
        <w:shd w:val="clear" w:color="auto" w:fill="FFFFFF"/>
        <w:spacing w:before="0" w:beforeAutospacing="0" w:line="338" w:lineRule="atLeast"/>
        <w:contextualSpacing/>
        <w:jc w:val="both"/>
        <w:rPr>
          <w:i/>
          <w:color w:val="292B2C"/>
          <w:lang w:val="uk-UA"/>
        </w:rPr>
      </w:pPr>
      <w:r w:rsidRPr="00247D63">
        <w:rPr>
          <w:i/>
          <w:color w:val="292B2C"/>
        </w:rPr>
        <w:t>Принципами споживчого кредиту є традиційні принципи кредитування:</w:t>
      </w:r>
    </w:p>
    <w:p w:rsidR="00247D63" w:rsidRP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lastRenderedPageBreak/>
        <w:t>-</w:t>
      </w:r>
      <w:r>
        <w:rPr>
          <w:i/>
          <w:color w:val="292B2C"/>
        </w:rPr>
        <w:t xml:space="preserve"> поверненість</w:t>
      </w:r>
    </w:p>
    <w:p w:rsid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 xml:space="preserve">- </w:t>
      </w:r>
      <w:r>
        <w:rPr>
          <w:i/>
          <w:color w:val="292B2C"/>
        </w:rPr>
        <w:t>терміновість</w:t>
      </w:r>
    </w:p>
    <w:p w:rsid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w:t>
      </w:r>
      <w:r>
        <w:rPr>
          <w:i/>
          <w:color w:val="292B2C"/>
        </w:rPr>
        <w:t xml:space="preserve">платність </w:t>
      </w:r>
    </w:p>
    <w:p w:rsid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w:t>
      </w:r>
      <w:r w:rsidRPr="00247D63">
        <w:rPr>
          <w:i/>
          <w:color w:val="292B2C"/>
        </w:rPr>
        <w:t>забезпеченість.</w:t>
      </w:r>
    </w:p>
    <w:p w:rsidR="00247D63" w:rsidRP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ab/>
      </w:r>
      <w:r w:rsidRPr="00247D63">
        <w:rPr>
          <w:i/>
          <w:color w:val="292B2C"/>
          <w:lang w:val="uk-UA"/>
        </w:rPr>
        <w:t xml:space="preserve"> Саме ці принципи покладено в основу укладення між кредитором і позичальником кредитної угоди, яка є головним юридичним документом, що обумовлює права і обов'язки сторін та всі умови надання і погашення кредиту.</w:t>
      </w:r>
    </w:p>
    <w:p w:rsidR="00247D63" w:rsidRPr="00247D63" w:rsidRDefault="00247D63" w:rsidP="00247D63">
      <w:pPr>
        <w:pStyle w:val="af0"/>
        <w:shd w:val="clear" w:color="auto" w:fill="FFFFFF"/>
        <w:spacing w:before="0" w:beforeAutospacing="0" w:line="338" w:lineRule="atLeast"/>
        <w:contextualSpacing/>
        <w:jc w:val="both"/>
        <w:rPr>
          <w:i/>
          <w:color w:val="292B2C"/>
        </w:rPr>
      </w:pPr>
      <w:r w:rsidRPr="00247D63">
        <w:rPr>
          <w:i/>
          <w:color w:val="292B2C"/>
        </w:rPr>
        <w:t xml:space="preserve">Умови споживчого кредитування встановлюються кредитором. Вони не є однаковими та </w:t>
      </w:r>
      <w:proofErr w:type="gramStart"/>
      <w:r w:rsidRPr="00247D63">
        <w:rPr>
          <w:i/>
          <w:color w:val="292B2C"/>
        </w:rPr>
        <w:t>р</w:t>
      </w:r>
      <w:proofErr w:type="gramEnd"/>
      <w:r w:rsidRPr="00247D63">
        <w:rPr>
          <w:i/>
          <w:color w:val="292B2C"/>
        </w:rPr>
        <w:t xml:space="preserve">ізняться залежно від виду споживчого кредиту. Однак обов'язковою умовою для </w:t>
      </w:r>
      <w:proofErr w:type="gramStart"/>
      <w:r w:rsidRPr="00247D63">
        <w:rPr>
          <w:i/>
          <w:color w:val="292B2C"/>
        </w:rPr>
        <w:t>вс</w:t>
      </w:r>
      <w:proofErr w:type="gramEnd"/>
      <w:r w:rsidRPr="00247D63">
        <w:rPr>
          <w:i/>
          <w:color w:val="292B2C"/>
        </w:rPr>
        <w:t>іх видів споживчих кредитів є достатня платоспроможність позичальника, що підтверджує його здатність виконати всі зобов'язання за договором споживчого кредиту.</w:t>
      </w:r>
    </w:p>
    <w:p w:rsidR="00247D63" w:rsidRPr="00247D63" w:rsidRDefault="00247D63" w:rsidP="00247D63">
      <w:pPr>
        <w:pStyle w:val="af0"/>
        <w:shd w:val="clear" w:color="auto" w:fill="FFFFFF"/>
        <w:spacing w:before="0" w:beforeAutospacing="0" w:line="338" w:lineRule="atLeast"/>
        <w:contextualSpacing/>
        <w:jc w:val="both"/>
        <w:rPr>
          <w:i/>
          <w:color w:val="292B2C"/>
        </w:rPr>
      </w:pPr>
      <w:r w:rsidRPr="00247D63">
        <w:rPr>
          <w:i/>
          <w:color w:val="292B2C"/>
          <w:u w:val="single"/>
        </w:rPr>
        <w:t>Автокредит</w:t>
      </w:r>
      <w:r w:rsidRPr="00247D63">
        <w:rPr>
          <w:i/>
          <w:color w:val="292B2C"/>
        </w:rPr>
        <w:t xml:space="preserve"> - вид споживчого кредиту, що надається кредитними установами фізичним особам для фінансування витрат, пов'язаних із придбанням автомобіля.</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247D63">
        <w:rPr>
          <w:i/>
          <w:color w:val="292B2C"/>
          <w:u w:val="single"/>
        </w:rPr>
        <w:t>Іпотечний житловий кредит</w:t>
      </w:r>
      <w:r w:rsidRPr="00247D63">
        <w:rPr>
          <w:i/>
          <w:color w:val="292B2C"/>
        </w:rPr>
        <w:t xml:space="preserve"> - вид споживчого кредиту, що надається кредитними установами фізичним особам, товариству співвласників квартир або житловому кооперативу для фінансування витрат, пов'язаних із будівництвом або придбанням </w:t>
      </w:r>
      <w:r w:rsidRPr="00613B9B">
        <w:rPr>
          <w:i/>
          <w:color w:val="292B2C"/>
        </w:rPr>
        <w:t xml:space="preserve">квартири (житлового будинку) </w:t>
      </w:r>
      <w:proofErr w:type="gramStart"/>
      <w:r w:rsidRPr="00613B9B">
        <w:rPr>
          <w:i/>
          <w:color w:val="292B2C"/>
        </w:rPr>
        <w:t>п</w:t>
      </w:r>
      <w:proofErr w:type="gramEnd"/>
      <w:r w:rsidRPr="00613B9B">
        <w:rPr>
          <w:i/>
          <w:color w:val="292B2C"/>
        </w:rPr>
        <w:t>ід заставу нерухомого майна (іпотеки), що, як правило, придбане позичальником за рахунок кредиту.</w:t>
      </w:r>
    </w:p>
    <w:p w:rsidR="00247D63" w:rsidRPr="00613B9B" w:rsidRDefault="00247D63" w:rsidP="00247D63">
      <w:pPr>
        <w:pStyle w:val="af0"/>
        <w:shd w:val="clear" w:color="auto" w:fill="FFFFFF"/>
        <w:spacing w:before="0" w:beforeAutospacing="0" w:line="338" w:lineRule="atLeast"/>
        <w:contextualSpacing/>
        <w:jc w:val="both"/>
        <w:rPr>
          <w:rStyle w:val="a8"/>
          <w:color w:val="292B2C"/>
          <w:lang w:val="uk-UA"/>
        </w:rPr>
      </w:pPr>
      <w:r w:rsidRPr="00613B9B">
        <w:rPr>
          <w:rStyle w:val="a8"/>
          <w:color w:val="292B2C"/>
          <w:lang w:val="uk-UA"/>
        </w:rPr>
        <w:t xml:space="preserve">Кредити </w:t>
      </w:r>
      <w:r w:rsidRPr="00613B9B">
        <w:rPr>
          <w:rStyle w:val="a8"/>
          <w:color w:val="292B2C"/>
        </w:rPr>
        <w:t>надають на загальновизнаних принципах:</w:t>
      </w:r>
    </w:p>
    <w:p w:rsidR="00247D63" w:rsidRPr="00613B9B" w:rsidRDefault="00247D63" w:rsidP="00247D63">
      <w:pPr>
        <w:pStyle w:val="af0"/>
        <w:shd w:val="clear" w:color="auto" w:fill="FFFFFF"/>
        <w:spacing w:before="0" w:beforeAutospacing="0" w:line="338" w:lineRule="atLeast"/>
        <w:contextualSpacing/>
        <w:jc w:val="both"/>
        <w:rPr>
          <w:i/>
          <w:iCs/>
        </w:rPr>
      </w:pPr>
      <w:r w:rsidRPr="00613B9B">
        <w:rPr>
          <w:rStyle w:val="a8"/>
          <w:color w:val="292B2C"/>
          <w:lang w:val="uk-UA"/>
        </w:rPr>
        <w:t>-</w:t>
      </w:r>
      <w:r w:rsidRPr="00613B9B">
        <w:rPr>
          <w:i/>
          <w:iCs/>
        </w:rPr>
        <w:t>поверненість (кредит потрібно обов'язково повернути);</w:t>
      </w:r>
    </w:p>
    <w:p w:rsidR="00247D63" w:rsidRPr="00613B9B" w:rsidRDefault="00247D63" w:rsidP="00247D63">
      <w:pPr>
        <w:pStyle w:val="af0"/>
        <w:shd w:val="clear" w:color="auto" w:fill="FFFFFF"/>
        <w:spacing w:before="0" w:beforeAutospacing="0" w:line="338" w:lineRule="atLeast"/>
        <w:contextualSpacing/>
        <w:jc w:val="both"/>
        <w:rPr>
          <w:i/>
          <w:iCs/>
        </w:rPr>
      </w:pPr>
      <w:r w:rsidRPr="00613B9B">
        <w:rPr>
          <w:i/>
          <w:iCs/>
        </w:rPr>
        <w:t>-терміновість (повернути кредит слід у визначений термін);</w:t>
      </w:r>
    </w:p>
    <w:p w:rsidR="00247D63" w:rsidRPr="00613B9B" w:rsidRDefault="00247D63" w:rsidP="00247D63">
      <w:pPr>
        <w:pStyle w:val="af0"/>
        <w:shd w:val="clear" w:color="auto" w:fill="FFFFFF"/>
        <w:spacing w:before="0" w:beforeAutospacing="0" w:line="338" w:lineRule="atLeast"/>
        <w:contextualSpacing/>
        <w:jc w:val="both"/>
        <w:rPr>
          <w:i/>
          <w:iCs/>
        </w:rPr>
      </w:pPr>
      <w:r w:rsidRPr="00613B9B">
        <w:rPr>
          <w:i/>
          <w:iCs/>
        </w:rPr>
        <w:t>-платність (за можливість користуватися кредитом позичальник як правило, повинен сплачувати відповідну плату у формі процентів);</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iCs/>
        </w:rPr>
        <w:t>- забезпеченість (способи забезпечення виконання позичальником зобов'язання за кредитним договором).</w:t>
      </w:r>
    </w:p>
    <w:p w:rsidR="00247D63" w:rsidRPr="00613B9B" w:rsidRDefault="00247D63" w:rsidP="00247D63">
      <w:pPr>
        <w:pStyle w:val="af0"/>
        <w:shd w:val="clear" w:color="auto" w:fill="FFFFFF"/>
        <w:spacing w:before="0" w:beforeAutospacing="0" w:line="338" w:lineRule="atLeast"/>
        <w:contextualSpacing/>
        <w:jc w:val="both"/>
        <w:rPr>
          <w:bCs/>
          <w:i/>
        </w:rPr>
      </w:pPr>
      <w:r w:rsidRPr="00613B9B">
        <w:rPr>
          <w:bCs/>
          <w:i/>
        </w:rPr>
        <w:t>Умови надання  кредиті</w:t>
      </w:r>
      <w:proofErr w:type="gramStart"/>
      <w:r w:rsidRPr="00613B9B">
        <w:rPr>
          <w:bCs/>
          <w:i/>
        </w:rPr>
        <w:t>в</w:t>
      </w:r>
      <w:proofErr w:type="gramEnd"/>
      <w:r w:rsidRPr="00613B9B">
        <w:rPr>
          <w:bCs/>
          <w:i/>
        </w:rPr>
        <w:t>:</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bCs/>
        </w:rPr>
        <w:t xml:space="preserve">- </w:t>
      </w:r>
      <w:r w:rsidRPr="00247D63">
        <w:rPr>
          <w:i/>
          <w:color w:val="292B2C"/>
        </w:rPr>
        <w:t xml:space="preserve">фізична особа </w:t>
      </w:r>
      <w:proofErr w:type="gramStart"/>
      <w:r w:rsidRPr="00247D63">
        <w:rPr>
          <w:i/>
          <w:color w:val="292B2C"/>
        </w:rPr>
        <w:t>повинна</w:t>
      </w:r>
      <w:proofErr w:type="gramEnd"/>
      <w:r w:rsidRPr="00247D63">
        <w:rPr>
          <w:i/>
          <w:color w:val="292B2C"/>
        </w:rPr>
        <w:t xml:space="preserve"> бути резидентом України;</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color w:val="292B2C"/>
        </w:rPr>
        <w:t>-</w:t>
      </w:r>
      <w:r w:rsidRPr="00247D63">
        <w:rPr>
          <w:i/>
          <w:color w:val="292B2C"/>
        </w:rPr>
        <w:t>мати постійне місце роботи або інше джерело доходів;</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color w:val="292B2C"/>
        </w:rPr>
        <w:t>-неперервний стаж роботи на останньому / теперішньому місці праці повинен бути не меншим ніж три місяці - для найманих працівників, і 12 місяців - для приватних підприємців, крім осіб, старших за 55 років;</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color w:val="292B2C"/>
        </w:rPr>
        <w:t>-</w:t>
      </w:r>
      <w:r w:rsidRPr="00247D63">
        <w:rPr>
          <w:i/>
          <w:color w:val="292B2C"/>
        </w:rPr>
        <w:t>вік: від 21 до 65 років - жінкам; від 21 до 60 років - чоловікам;</w:t>
      </w:r>
    </w:p>
    <w:p w:rsidR="00247D63" w:rsidRDefault="00247D63" w:rsidP="00247D63">
      <w:pPr>
        <w:pStyle w:val="af0"/>
        <w:shd w:val="clear" w:color="auto" w:fill="FFFFFF"/>
        <w:spacing w:before="0" w:beforeAutospacing="0" w:line="338" w:lineRule="atLeast"/>
        <w:contextualSpacing/>
        <w:jc w:val="both"/>
        <w:rPr>
          <w:i/>
          <w:color w:val="292B2C"/>
          <w:lang w:val="uk-UA"/>
        </w:rPr>
      </w:pPr>
      <w:r w:rsidRPr="00613B9B">
        <w:rPr>
          <w:i/>
          <w:color w:val="292B2C"/>
        </w:rPr>
        <w:t>-від 55 років обов'язкове страхування від нещасних випадкі</w:t>
      </w:r>
      <w:proofErr w:type="gramStart"/>
      <w:r w:rsidRPr="00613B9B">
        <w:rPr>
          <w:i/>
          <w:color w:val="292B2C"/>
        </w:rPr>
        <w:t>в</w:t>
      </w:r>
      <w:proofErr w:type="gramEnd"/>
      <w:r w:rsidRPr="00613B9B">
        <w:rPr>
          <w:i/>
          <w:color w:val="292B2C"/>
        </w:rPr>
        <w:t xml:space="preserve"> і здоров'я на випадок хвороби.</w:t>
      </w:r>
    </w:p>
    <w:p w:rsidR="00D44EF4" w:rsidRDefault="00D44EF4" w:rsidP="00247D63">
      <w:pPr>
        <w:pStyle w:val="af0"/>
        <w:shd w:val="clear" w:color="auto" w:fill="FFFFFF"/>
        <w:spacing w:before="0" w:beforeAutospacing="0" w:line="338" w:lineRule="atLeast"/>
        <w:contextualSpacing/>
        <w:jc w:val="both"/>
        <w:rPr>
          <w:i/>
          <w:color w:val="292B2C"/>
          <w:lang w:val="uk-UA"/>
        </w:rPr>
      </w:pPr>
    </w:p>
    <w:p w:rsidR="00247D63" w:rsidRPr="00247D63" w:rsidRDefault="00247D63" w:rsidP="00247D63">
      <w:pPr>
        <w:jc w:val="both"/>
        <w:rPr>
          <w:u w:val="single"/>
        </w:rPr>
      </w:pPr>
      <w:r w:rsidRPr="007D0BA2">
        <w:rPr>
          <w:b/>
          <w:sz w:val="26"/>
          <w:szCs w:val="26"/>
        </w:rPr>
        <w:t>Тема</w:t>
      </w:r>
      <w:r>
        <w:rPr>
          <w:b/>
          <w:sz w:val="26"/>
          <w:szCs w:val="26"/>
        </w:rPr>
        <w:t xml:space="preserve"> 11</w:t>
      </w:r>
      <w:r w:rsidRPr="00247D63">
        <w:rPr>
          <w:u w:val="single"/>
        </w:rPr>
        <w:t>Види кредит</w:t>
      </w:r>
      <w:r>
        <w:rPr>
          <w:u w:val="single"/>
        </w:rPr>
        <w:t>орів</w:t>
      </w:r>
    </w:p>
    <w:p w:rsidR="007D0BA2" w:rsidRPr="00613B9B" w:rsidRDefault="00D62C47" w:rsidP="00613B9B">
      <w:pPr>
        <w:pStyle w:val="af0"/>
        <w:shd w:val="clear" w:color="auto" w:fill="FFFFFF"/>
        <w:spacing w:before="0" w:beforeAutospacing="0" w:line="338" w:lineRule="atLeast"/>
        <w:contextualSpacing/>
        <w:jc w:val="both"/>
        <w:rPr>
          <w:i/>
          <w:iCs/>
        </w:rPr>
      </w:pPr>
      <w:r w:rsidRPr="00613B9B">
        <w:rPr>
          <w:i/>
        </w:rPr>
        <w:t>Студенти дізнаються, що таке банк, якою є банківська система України, а також які послуги і на яких умовах їх надають банки своїм клієнтам.</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Фінансове посередництво є головною функцією банків </w:t>
      </w:r>
      <w:proofErr w:type="gramStart"/>
      <w:r w:rsidRPr="00613B9B">
        <w:rPr>
          <w:i/>
          <w:iCs/>
        </w:rPr>
        <w:t>в</w:t>
      </w:r>
      <w:proofErr w:type="gramEnd"/>
      <w:r w:rsidRPr="00613B9B">
        <w:rPr>
          <w:i/>
          <w:iCs/>
        </w:rPr>
        <w:t xml:space="preserve"> економіці. Акумулюючи вільні грошові кошти вкладників, банки перерозподіляють їх, надаючи кредитні та інші послуги своїм клієнтам та вирішуючи таким чином широке коло їхніх </w:t>
      </w:r>
      <w:r w:rsidRPr="00613B9B">
        <w:rPr>
          <w:i/>
          <w:iCs/>
        </w:rPr>
        <w:lastRenderedPageBreak/>
        <w:t>фінансово-економічних проблем. В Україні функціонує дворівнева структура банківської системи:</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1-й </w:t>
      </w:r>
      <w:proofErr w:type="gramStart"/>
      <w:r w:rsidRPr="00613B9B">
        <w:rPr>
          <w:i/>
          <w:iCs/>
        </w:rPr>
        <w:t>р</w:t>
      </w:r>
      <w:proofErr w:type="gramEnd"/>
      <w:r w:rsidRPr="00613B9B">
        <w:rPr>
          <w:i/>
          <w:iCs/>
        </w:rPr>
        <w:t>івень - Національний банк України, 2-й рівень - комерційні банки.</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Кожна фізична особа, що досягла повноліття, може стати клієнтом банку та користуватися його послугами, що надаються на договірних і комерційних засадах, якщо відкриє власний рахунок </w:t>
      </w:r>
      <w:proofErr w:type="gramStart"/>
      <w:r w:rsidRPr="00613B9B">
        <w:rPr>
          <w:i/>
          <w:iCs/>
        </w:rPr>
        <w:t>у</w:t>
      </w:r>
      <w:proofErr w:type="gramEnd"/>
      <w:r w:rsidRPr="00613B9B">
        <w:rPr>
          <w:i/>
          <w:iCs/>
        </w:rPr>
        <w:t xml:space="preserve"> банку. Банк зобов'язаний дотримуватись банківської таємниці та не розголошувати інформацію про свого клієнта, окрім випадків, передбачених чинним законодавством. Банки є однією з головних та невід'ємних складових фінансово-кредитної системи </w:t>
      </w:r>
      <w:proofErr w:type="gramStart"/>
      <w:r w:rsidRPr="00613B9B">
        <w:rPr>
          <w:i/>
          <w:iCs/>
        </w:rPr>
        <w:t>будь-яко</w:t>
      </w:r>
      <w:proofErr w:type="gramEnd"/>
      <w:r w:rsidRPr="00613B9B">
        <w:rPr>
          <w:i/>
          <w:iCs/>
        </w:rPr>
        <w:t xml:space="preserve">ї країни.  Для отримання послуги в банку потрібно спершу відкрити рахунок (поточний, депозитний, кредитний). </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Для відкриття </w:t>
      </w:r>
      <w:proofErr w:type="gramStart"/>
      <w:r w:rsidRPr="00613B9B">
        <w:rPr>
          <w:i/>
          <w:iCs/>
        </w:rPr>
        <w:t>поточного</w:t>
      </w:r>
      <w:proofErr w:type="gramEnd"/>
      <w:r w:rsidRPr="00613B9B">
        <w:rPr>
          <w:i/>
          <w:iCs/>
        </w:rPr>
        <w:t xml:space="preserve"> рахунку, який використовується в основному для забезпечення руху грошових коштів згідно з дорученнями клієнта, громадянинові необхідно:</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-пред’явити паспорт і довідку про присвоєння ідентифікаційного номера;</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-заповнити заяву на відкриття поточного рахунку та картку із зразками </w:t>
      </w:r>
      <w:proofErr w:type="gramStart"/>
      <w:r w:rsidRPr="00613B9B">
        <w:rPr>
          <w:i/>
          <w:iCs/>
        </w:rPr>
        <w:t>п</w:t>
      </w:r>
      <w:proofErr w:type="gramEnd"/>
      <w:r w:rsidRPr="00613B9B">
        <w:rPr>
          <w:i/>
          <w:iCs/>
        </w:rPr>
        <w:t>ідписів;</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-укласти догові</w:t>
      </w:r>
      <w:proofErr w:type="gramStart"/>
      <w:r w:rsidRPr="00613B9B">
        <w:rPr>
          <w:i/>
          <w:iCs/>
        </w:rPr>
        <w:t>р</w:t>
      </w:r>
      <w:proofErr w:type="gramEnd"/>
      <w:r w:rsidRPr="00613B9B">
        <w:rPr>
          <w:i/>
          <w:iCs/>
        </w:rPr>
        <w:t xml:space="preserve"> банківського рахунку фізичної особи.</w:t>
      </w:r>
    </w:p>
    <w:p w:rsidR="007D0BA2" w:rsidRPr="00D62C47" w:rsidRDefault="007D0BA2" w:rsidP="00B353C1">
      <w:pPr>
        <w:jc w:val="both"/>
        <w:rPr>
          <w:sz w:val="26"/>
          <w:szCs w:val="26"/>
        </w:rPr>
      </w:pPr>
    </w:p>
    <w:p w:rsidR="007D0BA2" w:rsidRDefault="00D62C47" w:rsidP="00596357">
      <w:pPr>
        <w:rPr>
          <w:sz w:val="26"/>
          <w:szCs w:val="26"/>
        </w:rPr>
      </w:pPr>
      <w:r>
        <w:rPr>
          <w:b/>
          <w:bCs/>
        </w:rPr>
        <w:t>Тема12</w:t>
      </w:r>
      <w:r w:rsidR="00596357">
        <w:rPr>
          <w:b/>
          <w:bCs/>
        </w:rPr>
        <w:t xml:space="preserve"> </w:t>
      </w:r>
      <w:r w:rsidRPr="00596357">
        <w:rPr>
          <w:u w:val="single"/>
        </w:rPr>
        <w:t>Фінансова складова запозичень</w:t>
      </w:r>
    </w:p>
    <w:p w:rsidR="00613B9B" w:rsidRPr="00613B9B" w:rsidRDefault="00596357" w:rsidP="00613B9B">
      <w:pPr>
        <w:pStyle w:val="af0"/>
        <w:shd w:val="clear" w:color="auto" w:fill="FFFFFF"/>
        <w:spacing w:before="0" w:beforeAutospacing="0" w:line="338" w:lineRule="atLeast"/>
        <w:contextualSpacing/>
        <w:jc w:val="both"/>
        <w:rPr>
          <w:i/>
        </w:rPr>
      </w:pPr>
      <w:r w:rsidRPr="00613B9B">
        <w:rPr>
          <w:i/>
          <w:iCs/>
        </w:rPr>
        <w:t xml:space="preserve">Ознайомлення із видами витрат на запозичення і процентними ставками за кредит, ознайомлення з  базовимі термінами, а також вміння порівнювати </w:t>
      </w:r>
      <w:proofErr w:type="gramStart"/>
      <w:r w:rsidRPr="00613B9B">
        <w:rPr>
          <w:i/>
          <w:iCs/>
        </w:rPr>
        <w:t>р</w:t>
      </w:r>
      <w:proofErr w:type="gramEnd"/>
      <w:r w:rsidRPr="00613B9B">
        <w:rPr>
          <w:i/>
          <w:iCs/>
        </w:rPr>
        <w:t>ізні види кредитних продуктів фінансово-кредитних установ на основі розрахунку ефективної процентної ставки.</w:t>
      </w:r>
      <w:r w:rsidRPr="00613B9B">
        <w:rPr>
          <w:i/>
        </w:rPr>
        <w:t xml:space="preserve">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Одним з основних принципів кредитування є платність. </w:t>
      </w:r>
    </w:p>
    <w:p w:rsidR="00613B9B" w:rsidRPr="00613B9B" w:rsidRDefault="00596357" w:rsidP="00613B9B">
      <w:pPr>
        <w:pStyle w:val="af0"/>
        <w:shd w:val="clear" w:color="auto" w:fill="FFFFFF"/>
        <w:spacing w:before="0" w:beforeAutospacing="0" w:line="338" w:lineRule="atLeast"/>
        <w:contextualSpacing/>
        <w:jc w:val="both"/>
        <w:rPr>
          <w:i/>
        </w:rPr>
      </w:pPr>
      <w:r w:rsidRPr="00613B9B">
        <w:rPr>
          <w:i/>
        </w:rPr>
        <w:t xml:space="preserve">Складовими вартості кредиту є </w:t>
      </w:r>
      <w:proofErr w:type="gramStart"/>
      <w:r w:rsidRPr="00613B9B">
        <w:rPr>
          <w:i/>
        </w:rPr>
        <w:t>прям</w:t>
      </w:r>
      <w:proofErr w:type="gramEnd"/>
      <w:r w:rsidRPr="00613B9B">
        <w:rPr>
          <w:i/>
        </w:rPr>
        <w:t xml:space="preserve">і і непрямі витрати на запозичення.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До прямих витрат на запозичення належать ті з них, які виплачуються безпосередньо кредиторові (банку, кредитній спілці, ломбарду, </w:t>
      </w:r>
      <w:proofErr w:type="gramStart"/>
      <w:r w:rsidR="00596357" w:rsidRPr="00613B9B">
        <w:rPr>
          <w:i/>
        </w:rPr>
        <w:t>л</w:t>
      </w:r>
      <w:proofErr w:type="gramEnd"/>
      <w:r w:rsidR="00596357" w:rsidRPr="00613B9B">
        <w:rPr>
          <w:i/>
        </w:rPr>
        <w:t xml:space="preserve">ізинговій компанії). </w:t>
      </w:r>
      <w:r w:rsidRPr="00613B9B">
        <w:rPr>
          <w:i/>
        </w:rPr>
        <w:tab/>
      </w:r>
      <w:r w:rsidR="00596357" w:rsidRPr="00613B9B">
        <w:rPr>
          <w:i/>
        </w:rPr>
        <w:t xml:space="preserve">Непрямі витрати - це платежі, що надходять третім особам при отриманні й обслуговуванні кредиту (страховим компаніям, Пенсійному фонду України, податковим органам, нотаріусам, рієлтерам, експертам-оцінювачам, державним реєстраторам та ін.).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У фінансовій практиці розрізняють номінальну, ефективну та реальну процентні ставки за кредит. </w:t>
      </w:r>
      <w:proofErr w:type="gramStart"/>
      <w:r w:rsidR="00596357" w:rsidRPr="00613B9B">
        <w:rPr>
          <w:i/>
        </w:rPr>
        <w:t>Ц</w:t>
      </w:r>
      <w:proofErr w:type="gramEnd"/>
      <w:r w:rsidR="00596357" w:rsidRPr="00613B9B">
        <w:rPr>
          <w:i/>
        </w:rPr>
        <w:t>і процентні ставки різняться обсягом та видами витрат на запозичення, які включені до їхнього розрахунку. Номінальна процентна ставка може бути фіксована або плаваюча.</w:t>
      </w:r>
      <w:r w:rsidR="00596357" w:rsidRPr="00613B9B">
        <w:t> </w:t>
      </w:r>
      <w:r w:rsidR="00596357" w:rsidRPr="00613B9B">
        <w:rPr>
          <w:i/>
        </w:rPr>
        <w:t xml:space="preserve">Ефективна процентна ставка передбачає врахування прямих витрат на запозичення. Реальна процентна ставка враховує </w:t>
      </w:r>
      <w:proofErr w:type="gramStart"/>
      <w:r w:rsidR="00596357" w:rsidRPr="00613B9B">
        <w:rPr>
          <w:i/>
        </w:rPr>
        <w:t>прям</w:t>
      </w:r>
      <w:proofErr w:type="gramEnd"/>
      <w:r w:rsidR="00596357" w:rsidRPr="00613B9B">
        <w:rPr>
          <w:i/>
        </w:rPr>
        <w:t>і і непрямі витрати на запозичення. Розрахунок цих процентних ставок показує реальну вартість кредиті</w:t>
      </w:r>
      <w:proofErr w:type="gramStart"/>
      <w:r w:rsidR="00596357" w:rsidRPr="00613B9B">
        <w:rPr>
          <w:i/>
        </w:rPr>
        <w:t>в</w:t>
      </w:r>
      <w:proofErr w:type="gramEnd"/>
      <w:r w:rsidR="00596357" w:rsidRPr="00613B9B">
        <w:rPr>
          <w:i/>
        </w:rPr>
        <w:t xml:space="preserve"> та є корисним для позичальників при виборі умов кредитування. Розрахунок переплати за кредит залежить від методу погашення кредиту.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Найпоширеніші два методи - стандартний та ануїтетний, які різняться специфікою розрахунку суми регулярного платежу та абсолютним здорожчанням </w:t>
      </w:r>
      <w:r w:rsidR="00596357" w:rsidRPr="00613B9B">
        <w:rPr>
          <w:i/>
        </w:rPr>
        <w:lastRenderedPageBreak/>
        <w:t>кредиту.З часів створення лицарями-тамплієрами перших фінансових установ до періоду сучасних банків важливим моментом кредитування є платність.</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Платність передбача</w:t>
      </w:r>
      <w:proofErr w:type="gramStart"/>
      <w:r w:rsidR="00596357" w:rsidRPr="00613B9B">
        <w:rPr>
          <w:i/>
        </w:rPr>
        <w:t>є,</w:t>
      </w:r>
      <w:proofErr w:type="gramEnd"/>
      <w:r w:rsidR="00596357" w:rsidRPr="00613B9B">
        <w:rPr>
          <w:i/>
        </w:rPr>
        <w:t xml:space="preserve"> що клієнт сплачує певну суму коштів за отримання кредиту і користування ним. Кредит є інструментом, що може допомогти кожному з нас отримати бажане благо, чи то велике придбання: житло (іпотека), автомобіль (автокредит) або </w:t>
      </w:r>
      <w:proofErr w:type="gramStart"/>
      <w:r w:rsidR="00596357" w:rsidRPr="00613B9B">
        <w:rPr>
          <w:i/>
        </w:rPr>
        <w:t>др</w:t>
      </w:r>
      <w:proofErr w:type="gramEnd"/>
      <w:r w:rsidR="00596357" w:rsidRPr="00613B9B">
        <w:rPr>
          <w:i/>
        </w:rPr>
        <w:t>ібне придбання - поїздка за кордон або освіта (кредит на особисті потреби), побутова техніка (споживче кредитування), - швидше від строку виплати його повної вартості.</w:t>
      </w:r>
    </w:p>
    <w:p w:rsidR="007D0BA2"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Обов'язковість плати за кредит обумовлена вартістю грошей на фінансовому ринку. Перш ніж надати кошти у кредит, фінансова установа залучає їх в інших фізичних осіб, організацій, інституцій. Це - головний фактор того, що «безкоштовних кредитів», або «кредитів за нульовою ставкою», у реальній фінансовій практиці не існу</w:t>
      </w:r>
      <w:proofErr w:type="gramStart"/>
      <w:r w:rsidR="00596357" w:rsidRPr="00613B9B">
        <w:rPr>
          <w:i/>
        </w:rPr>
        <w:t>є.</w:t>
      </w:r>
      <w:proofErr w:type="gramEnd"/>
      <w:r w:rsidR="00596357" w:rsidRPr="00613B9B">
        <w:rPr>
          <w:i/>
        </w:rPr>
        <w:t xml:space="preserve"> Кожен кредит, який пропонують фінансові установи, має свою вартість.</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bCs/>
          <w:i/>
          <w:u w:val="single"/>
        </w:rPr>
        <w:t>В</w:t>
      </w:r>
      <w:r w:rsidR="00596357" w:rsidRPr="00613B9B">
        <w:rPr>
          <w:bCs/>
          <w:i/>
          <w:u w:val="single"/>
        </w:rPr>
        <w:t>итрати на запозичення</w:t>
      </w:r>
      <w:r w:rsidR="00596357" w:rsidRPr="00613B9B">
        <w:rPr>
          <w:i/>
        </w:rPr>
        <w:t> - це сума грошей, яку позичальник сплачує фінансовим установам та іншим учасникам процесу кредитування за отримання і користування кредитом. Ця сума складається з прямих і непрямих витрат на запозичення.</w:t>
      </w:r>
    </w:p>
    <w:p w:rsidR="00596357" w:rsidRPr="00613B9B" w:rsidRDefault="00596357" w:rsidP="00613B9B">
      <w:pPr>
        <w:pStyle w:val="af0"/>
        <w:shd w:val="clear" w:color="auto" w:fill="FFFFFF"/>
        <w:spacing w:before="0" w:beforeAutospacing="0" w:line="338" w:lineRule="atLeast"/>
        <w:contextualSpacing/>
        <w:jc w:val="both"/>
        <w:rPr>
          <w:i/>
        </w:rPr>
      </w:pPr>
      <w:r w:rsidRPr="00613B9B">
        <w:rPr>
          <w:bCs/>
          <w:i/>
          <w:u w:val="single"/>
        </w:rPr>
        <w:t>Прямі витрати на запозичення</w:t>
      </w:r>
      <w:r w:rsidRPr="00613B9B">
        <w:rPr>
          <w:i/>
        </w:rPr>
        <w:t> включають сплату проценті</w:t>
      </w:r>
      <w:proofErr w:type="gramStart"/>
      <w:r w:rsidRPr="00613B9B">
        <w:rPr>
          <w:i/>
        </w:rPr>
        <w:t>в</w:t>
      </w:r>
      <w:proofErr w:type="gramEnd"/>
      <w:r w:rsidRPr="00613B9B">
        <w:rPr>
          <w:i/>
        </w:rPr>
        <w:t xml:space="preserve"> за користування </w:t>
      </w:r>
      <w:proofErr w:type="gramStart"/>
      <w:r w:rsidRPr="00613B9B">
        <w:rPr>
          <w:i/>
        </w:rPr>
        <w:t>кредитом</w:t>
      </w:r>
      <w:proofErr w:type="gramEnd"/>
      <w:r w:rsidRPr="00613B9B">
        <w:rPr>
          <w:i/>
        </w:rPr>
        <w:t>, суму банківських комісій, плату за розрахунково-касове обслуговування, штрафи та пені.</w:t>
      </w:r>
    </w:p>
    <w:p w:rsidR="00596357" w:rsidRPr="00596357" w:rsidRDefault="00613B9B" w:rsidP="00613B9B">
      <w:pPr>
        <w:rPr>
          <w:rFonts w:ascii="Arial" w:hAnsi="Arial" w:cs="Arial"/>
          <w:color w:val="292B2C"/>
          <w:sz w:val="23"/>
          <w:szCs w:val="23"/>
          <w:shd w:val="clear" w:color="auto" w:fill="FFFFFF"/>
          <w:lang w:val="ru-RU"/>
        </w:rPr>
      </w:pPr>
      <w:r>
        <w:rPr>
          <w:b/>
          <w:bCs/>
        </w:rPr>
        <w:t xml:space="preserve">Тема13 </w:t>
      </w:r>
      <w:r w:rsidRPr="00613B9B">
        <w:rPr>
          <w:u w:val="single"/>
        </w:rPr>
        <w:t>Юридична складова запозичень</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color w:val="292B2C"/>
          <w:lang w:val="uk-UA"/>
        </w:rPr>
        <w:tab/>
      </w:r>
      <w:r w:rsidRPr="00613B9B">
        <w:rPr>
          <w:i/>
          <w:iCs/>
          <w:u w:val="single"/>
        </w:rPr>
        <w:t>Кредитний догові</w:t>
      </w:r>
      <w:proofErr w:type="gramStart"/>
      <w:r w:rsidRPr="00613B9B">
        <w:rPr>
          <w:i/>
          <w:iCs/>
          <w:u w:val="single"/>
        </w:rPr>
        <w:t>р</w:t>
      </w:r>
      <w:proofErr w:type="gramEnd"/>
      <w:r w:rsidRPr="00613B9B">
        <w:rPr>
          <w:i/>
          <w:iCs/>
        </w:rPr>
        <w:t xml:space="preserve"> - це угода сторін про права і обов'язки учасників кредитних відносин (кредитодавця і позичальника).Базовими ознаками кредитного договору є: воля сторін (банку і фізичної особи) укласти кредитний договір та свобода договору. Укладення кредитного договору - це процес, а </w:t>
      </w:r>
      <w:proofErr w:type="gramStart"/>
      <w:r w:rsidRPr="00613B9B">
        <w:rPr>
          <w:i/>
          <w:iCs/>
        </w:rPr>
        <w:t>п</w:t>
      </w:r>
      <w:proofErr w:type="gramEnd"/>
      <w:r w:rsidRPr="00613B9B">
        <w:rPr>
          <w:i/>
          <w:iCs/>
        </w:rPr>
        <w:t>ідписання кредитного договору - дія.</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ab/>
        <w:t xml:space="preserve"> Не можна </w:t>
      </w:r>
      <w:proofErr w:type="gramStart"/>
      <w:r w:rsidRPr="00613B9B">
        <w:rPr>
          <w:i/>
          <w:iCs/>
        </w:rPr>
        <w:t>п</w:t>
      </w:r>
      <w:proofErr w:type="gramEnd"/>
      <w:r w:rsidRPr="00613B9B">
        <w:rPr>
          <w:i/>
          <w:iCs/>
        </w:rPr>
        <w:t>ідписувати документи, не прочитавши уважно їхнього змісту і не усвідомивши їх значення і наслідків. Правові засади змісту кредитного договору і порядку його укладення, зміни та припинення, закріплені в Цивільному кодексі України.</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ab/>
        <w:t>Кредитний догові</w:t>
      </w:r>
      <w:proofErr w:type="gramStart"/>
      <w:r w:rsidRPr="00613B9B">
        <w:rPr>
          <w:i/>
          <w:iCs/>
        </w:rPr>
        <w:t>р</w:t>
      </w:r>
      <w:proofErr w:type="gramEnd"/>
      <w:r w:rsidRPr="00613B9B">
        <w:rPr>
          <w:i/>
          <w:iCs/>
        </w:rPr>
        <w:t xml:space="preserve"> за участі фізичної особи посідає важливе місце серед договорів про фінансові послуги, є формою угоди двох і більше сторін, спрямований на задоволення потреб громадян в отриманні та строковому користуванні коштами (кредитом).Кредитний договір укладають у письмовій формі. Кредитний договір, укладений усно, є недійсним. Загальні положення </w:t>
      </w:r>
      <w:proofErr w:type="gramStart"/>
      <w:r w:rsidRPr="00613B9B">
        <w:rPr>
          <w:i/>
          <w:iCs/>
        </w:rPr>
        <w:t>кредитного</w:t>
      </w:r>
      <w:proofErr w:type="gramEnd"/>
      <w:r w:rsidRPr="00613B9B">
        <w:rPr>
          <w:i/>
          <w:iCs/>
        </w:rPr>
        <w:t xml:space="preserve"> договору визначає Глава 71 Цивільного кодексу України «Позики. Кредит. Банківський вклад». </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ab/>
        <w:t>Так, відповідно до чинного законодавства за кредитним договором банк або інша фінансова установа (кредитодавець) зобов'язується надати грошові кошти (кредит) позичальникові в розмі</w:t>
      </w:r>
      <w:proofErr w:type="gramStart"/>
      <w:r w:rsidRPr="00613B9B">
        <w:rPr>
          <w:i/>
          <w:iCs/>
        </w:rPr>
        <w:t>р</w:t>
      </w:r>
      <w:proofErr w:type="gramEnd"/>
      <w:r w:rsidRPr="00613B9B">
        <w:rPr>
          <w:i/>
          <w:iCs/>
        </w:rPr>
        <w:t>і та на умовах, установлених договором, а позичальник зобов'язується повернути кредит і сплатити проценти за користування кредитом. Кредитні договори залежно від виду кредиту можна класифікувати:</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lastRenderedPageBreak/>
        <w:t>- за суб'єктним складом: банківські і небанківські;</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-строком користування: короткострокові (до 1 року), середньострокові (до 3 років), довгострокові (понад 3 роки);</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-забезпеченням: забезпечені заставою (майно, цінні папери), гарантовані (банками, фінансами або майном третіх осіб), інше забезпечення (поручительство), незабезпечені.</w:t>
      </w:r>
    </w:p>
    <w:p w:rsidR="00596357" w:rsidRDefault="00613B9B" w:rsidP="00613B9B">
      <w:pPr>
        <w:rPr>
          <w:rFonts w:ascii="Arial" w:hAnsi="Arial" w:cs="Arial"/>
          <w:color w:val="292B2C"/>
          <w:sz w:val="23"/>
          <w:szCs w:val="23"/>
          <w:shd w:val="clear" w:color="auto" w:fill="FFFFFF"/>
        </w:rPr>
      </w:pPr>
      <w:r>
        <w:rPr>
          <w:b/>
          <w:bCs/>
        </w:rPr>
        <w:t xml:space="preserve">Тема14 </w:t>
      </w:r>
      <w:r w:rsidRPr="00266BC4">
        <w:rPr>
          <w:u w:val="single"/>
        </w:rPr>
        <w:t>Страхування</w:t>
      </w:r>
    </w:p>
    <w:p w:rsidR="00613B9B" w:rsidRPr="00266BC4" w:rsidRDefault="00613B9B" w:rsidP="00613B9B">
      <w:pPr>
        <w:pStyle w:val="af0"/>
        <w:shd w:val="clear" w:color="auto" w:fill="FFFFFF"/>
        <w:spacing w:before="0" w:beforeAutospacing="0" w:line="338" w:lineRule="atLeast"/>
        <w:contextualSpacing/>
        <w:jc w:val="both"/>
        <w:rPr>
          <w:i/>
          <w:color w:val="292B2C"/>
          <w:lang w:val="uk-UA"/>
        </w:rPr>
      </w:pPr>
      <w:r w:rsidRPr="00266BC4">
        <w:rPr>
          <w:i/>
          <w:iCs/>
          <w:lang w:val="uk-UA"/>
        </w:rPr>
        <w:t>Студенти будуть знать, що таке страхування, хто є основними учасниками страхових відносин, які особливості укладення і виконання договорів страхування в Україні та чому необхідно страхувати відповідальність громадян.</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 xml:space="preserve">У результаті пошуку способів захисту інтересів людини було винайдено страхування, суть якого полягає в тому, що втрати одного або кількох постраждалих компенсуються за рахунок коштів, накопичених великою сукупністю людей. Яскравою ілюстрацією цього </w:t>
      </w:r>
      <w:proofErr w:type="gramStart"/>
      <w:r w:rsidRPr="00613B9B">
        <w:rPr>
          <w:i/>
          <w:color w:val="292B2C"/>
          <w:lang w:val="uk-UA"/>
        </w:rPr>
        <w:t>п</w:t>
      </w:r>
      <w:proofErr w:type="gramEnd"/>
      <w:r w:rsidRPr="00613B9B">
        <w:rPr>
          <w:i/>
          <w:color w:val="292B2C"/>
          <w:lang w:val="uk-UA"/>
        </w:rPr>
        <w:t>ідходу є прислів'я: «Зі світу по нитці - голому сорочка».</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 xml:space="preserve">Сьогодні навряд чи можна знайти особу, яка б не була зацікавленою у збереженні власного майна та здоров'я і відмовлялася б від компенсацій у разі, якщо її майно чи здоров’я зазнали ушкодження. Саме зацікавленість у відшкодуванні завданих майну чи </w:t>
      </w:r>
      <w:proofErr w:type="gramStart"/>
      <w:r w:rsidRPr="00613B9B">
        <w:rPr>
          <w:i/>
          <w:color w:val="292B2C"/>
          <w:lang w:val="uk-UA"/>
        </w:rPr>
        <w:t>здоров</w:t>
      </w:r>
      <w:proofErr w:type="gramEnd"/>
      <w:r w:rsidRPr="00613B9B">
        <w:rPr>
          <w:i/>
          <w:color w:val="292B2C"/>
          <w:lang w:val="uk-UA"/>
        </w:rPr>
        <w:t>'ю збитків стала передумовою виникнення страхування.</w:t>
      </w:r>
    </w:p>
    <w:p w:rsidR="00266BC4"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Основними учасниками страхових відносин є:</w:t>
      </w:r>
    </w:p>
    <w:p w:rsidR="00266BC4"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w:t>
      </w:r>
      <w:r w:rsidR="00613B9B" w:rsidRPr="00613B9B">
        <w:rPr>
          <w:i/>
          <w:color w:val="292B2C"/>
          <w:lang w:val="uk-UA"/>
        </w:rPr>
        <w:t xml:space="preserve"> страховик - юридична особа (страхова компанія), яка бере на себе чужі р</w:t>
      </w:r>
      <w:r>
        <w:rPr>
          <w:i/>
          <w:color w:val="292B2C"/>
          <w:lang w:val="uk-UA"/>
        </w:rPr>
        <w:t>изики і виплачує відшкодування,</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w:t>
      </w:r>
      <w:r w:rsidR="00613B9B" w:rsidRPr="00613B9B">
        <w:rPr>
          <w:i/>
          <w:color w:val="292B2C"/>
          <w:lang w:val="uk-UA"/>
        </w:rPr>
        <w:t xml:space="preserve"> страхувальник, фізична чи юридична особа, яка має зацікавленість у страхуванні.</w:t>
      </w:r>
    </w:p>
    <w:p w:rsidR="00266BC4"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 xml:space="preserve">Виділяють дві форми страхування </w:t>
      </w:r>
    </w:p>
    <w:p w:rsidR="00266BC4"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 xml:space="preserve">- обов'язкову </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w:t>
      </w:r>
      <w:r w:rsidR="00613B9B" w:rsidRPr="00613B9B">
        <w:rPr>
          <w:i/>
          <w:color w:val="292B2C"/>
          <w:lang w:val="uk-UA"/>
        </w:rPr>
        <w:t xml:space="preserve"> добровільну, кожній з яких притаманні характерні риси.</w:t>
      </w:r>
    </w:p>
    <w:p w:rsidR="00596357"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ab/>
      </w:r>
      <w:r w:rsidR="00613B9B" w:rsidRPr="00613B9B">
        <w:rPr>
          <w:i/>
          <w:color w:val="292B2C"/>
          <w:lang w:val="uk-UA"/>
        </w:rPr>
        <w:t>Страхування, як і власність, обмін, ринок, є однією з найдавніших категорій суспільного виробництва. Сенс цього поняття ґрунтується на його кореневому значенні - «страх». Страх перед стихійними силами природи (паводки, землетруси, градобій, пожежі), перед грабіжниками та розбійниками призвів до розуміння необхідності створення запасів для усунення негативних наслідків цих природних і соціальних явищ.</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ab/>
      </w:r>
      <w:r w:rsidR="00613B9B" w:rsidRPr="00613B9B">
        <w:rPr>
          <w:i/>
          <w:color w:val="292B2C"/>
          <w:lang w:val="uk-UA"/>
        </w:rPr>
        <w:t>Страхування, у теперішньому його варіанті, з'явилося після Великої лондонської пожежі 1666 року, коли за чотири дні згоріло близько 13,5 тис. будівель і близько 70 тис. людей залишилися без домівок.</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ab/>
      </w:r>
      <w:r w:rsidR="00613B9B" w:rsidRPr="00613B9B">
        <w:rPr>
          <w:i/>
          <w:color w:val="292B2C"/>
          <w:lang w:val="uk-UA"/>
        </w:rPr>
        <w:t>Умовою існування страхування як виду підприємницької діяльності є усвідомлення можливості настання несприятливих подій великою кількістю осіб, яким така подія може загрожувати, однак ці особи повинні також розуміти й те, що очікувана несприятлива подія для них може і не настати, тобто кошти, сплачені страховикові, не будуть їм повернуті.</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266BC4">
        <w:rPr>
          <w:bCs/>
          <w:i/>
          <w:u w:val="single"/>
          <w:lang w:val="uk-UA"/>
        </w:rPr>
        <w:lastRenderedPageBreak/>
        <w:t>Основними учасниками страхових відносин є:</w:t>
      </w:r>
      <w:r w:rsidRPr="00613B9B">
        <w:rPr>
          <w:lang w:val="uk-UA"/>
        </w:rPr>
        <w:t> </w:t>
      </w:r>
      <w:r w:rsidRPr="00613B9B">
        <w:rPr>
          <w:i/>
          <w:color w:val="292B2C"/>
          <w:lang w:val="uk-UA"/>
        </w:rPr>
        <w:t>страховик - юридична особа (страхова компанія), яка бере на себе чужі ризики і виплачує відшкодування, і страхувальник, фізична чи юридична особа, яка має зацікавленість у страхуванні.</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266BC4">
        <w:rPr>
          <w:bCs/>
          <w:i/>
          <w:u w:val="single"/>
          <w:lang w:val="uk-UA"/>
        </w:rPr>
        <w:t>Додатковими учасниками страхових відносин можуть бути:</w:t>
      </w:r>
      <w:r w:rsidRPr="00613B9B">
        <w:rPr>
          <w:lang w:val="uk-UA"/>
        </w:rPr>
        <w:t> </w:t>
      </w:r>
      <w:r w:rsidRPr="00613B9B">
        <w:rPr>
          <w:i/>
          <w:color w:val="292B2C"/>
          <w:lang w:val="uk-UA"/>
        </w:rPr>
        <w:t>застрахований і вигодонабувач (особа, яка отримує страхову виплату, якщо із застрахованим відбувається страховий випадок, наприклад, йому здійснюється виплата в разі загибелі застрахованого).</w:t>
      </w:r>
    </w:p>
    <w:p w:rsidR="00613B9B" w:rsidRDefault="00266BC4" w:rsidP="00266BC4">
      <w:pPr>
        <w:rPr>
          <w:u w:val="single"/>
        </w:rPr>
      </w:pPr>
      <w:r>
        <w:rPr>
          <w:b/>
          <w:bCs/>
        </w:rPr>
        <w:t xml:space="preserve">Тема15 </w:t>
      </w:r>
      <w:r w:rsidRPr="00266BC4">
        <w:rPr>
          <w:u w:val="single"/>
        </w:rPr>
        <w:t>Власний бюджет і фінансове планування</w:t>
      </w:r>
    </w:p>
    <w:p w:rsidR="00266BC4" w:rsidRPr="00266BC4" w:rsidRDefault="00266BC4" w:rsidP="00266BC4">
      <w:pPr>
        <w:pStyle w:val="af0"/>
        <w:shd w:val="clear" w:color="auto" w:fill="FFFFFF"/>
        <w:spacing w:before="0" w:beforeAutospacing="0" w:line="360" w:lineRule="auto"/>
        <w:contextualSpacing/>
        <w:jc w:val="both"/>
        <w:rPr>
          <w:i/>
          <w:color w:val="292B2C"/>
        </w:rPr>
      </w:pPr>
      <w:r>
        <w:rPr>
          <w:rStyle w:val="a8"/>
          <w:color w:val="292B2C"/>
          <w:lang w:val="uk-UA"/>
        </w:rPr>
        <w:tab/>
      </w:r>
      <w:r w:rsidRPr="00266BC4">
        <w:rPr>
          <w:rStyle w:val="a8"/>
          <w:color w:val="292B2C"/>
        </w:rPr>
        <w:t>Ознайомлення із особливостями і правилами фінансового планування, вивчите</w:t>
      </w:r>
      <w:r>
        <w:rPr>
          <w:rStyle w:val="a8"/>
          <w:rFonts w:ascii="Arial" w:hAnsi="Arial" w:cs="Arial"/>
          <w:color w:val="292B2C"/>
          <w:sz w:val="23"/>
          <w:szCs w:val="23"/>
        </w:rPr>
        <w:t xml:space="preserve"> </w:t>
      </w:r>
      <w:r w:rsidRPr="00266BC4">
        <w:rPr>
          <w:rStyle w:val="a8"/>
          <w:color w:val="292B2C"/>
        </w:rPr>
        <w:t>основні терміни, які при цьому використовуються, розширите уявлення щодо місця домашнього господарства в сучасній економіці.</w:t>
      </w:r>
    </w:p>
    <w:p w:rsidR="00266BC4" w:rsidRDefault="00266BC4" w:rsidP="00266BC4">
      <w:pPr>
        <w:pStyle w:val="af0"/>
        <w:shd w:val="clear" w:color="auto" w:fill="FFFFFF"/>
        <w:spacing w:before="0" w:beforeAutospacing="0" w:line="360" w:lineRule="auto"/>
        <w:contextualSpacing/>
        <w:jc w:val="both"/>
        <w:rPr>
          <w:i/>
          <w:color w:val="292B2C"/>
          <w:shd w:val="clear" w:color="auto" w:fill="FFFFFF"/>
          <w:lang w:val="uk-UA"/>
        </w:rPr>
      </w:pPr>
      <w:r w:rsidRPr="00266BC4">
        <w:rPr>
          <w:i/>
          <w:color w:val="292B2C"/>
          <w:u w:val="single"/>
        </w:rPr>
        <w:t xml:space="preserve"> Фінансовий план сім'ї</w:t>
      </w:r>
      <w:r w:rsidRPr="00266BC4">
        <w:rPr>
          <w:i/>
          <w:color w:val="292B2C"/>
        </w:rPr>
        <w:t xml:space="preserve"> - це індивідуально розроблений для сім'ї план дій щодо досягнення бажаних цілей (квартира, машина, освіта тощо), включаючи </w:t>
      </w:r>
      <w:proofErr w:type="gramStart"/>
      <w:r w:rsidRPr="00266BC4">
        <w:rPr>
          <w:i/>
          <w:color w:val="292B2C"/>
        </w:rPr>
        <w:t>п</w:t>
      </w:r>
      <w:proofErr w:type="gramEnd"/>
      <w:r w:rsidRPr="00266BC4">
        <w:rPr>
          <w:i/>
          <w:color w:val="292B2C"/>
        </w:rPr>
        <w:t xml:space="preserve">ідбір відповідних кредитних, інвестиційних, страхових, пенсійних та інших фінансових продуктів. Розроблення фінансового плану дає змогу виробити раціональну стратегію досягнення фінансових цілей за допомогою грамотно </w:t>
      </w:r>
      <w:proofErr w:type="gramStart"/>
      <w:r w:rsidRPr="00266BC4">
        <w:rPr>
          <w:i/>
          <w:color w:val="292B2C"/>
        </w:rPr>
        <w:t>п</w:t>
      </w:r>
      <w:proofErr w:type="gramEnd"/>
      <w:r w:rsidRPr="00266BC4">
        <w:rPr>
          <w:i/>
          <w:color w:val="292B2C"/>
        </w:rPr>
        <w:t>ідібраних фінансових продуктів, виходячи з фінансового стану і можливостей сім'ї.</w:t>
      </w:r>
      <w:r w:rsidRPr="00266BC4">
        <w:rPr>
          <w:i/>
          <w:color w:val="292B2C"/>
          <w:lang w:val="uk-UA"/>
        </w:rPr>
        <w:t xml:space="preserve"> </w:t>
      </w:r>
      <w:r w:rsidRPr="00266BC4">
        <w:rPr>
          <w:i/>
          <w:color w:val="292B2C"/>
          <w:shd w:val="clear" w:color="auto" w:fill="FFFFFF"/>
        </w:rPr>
        <w:t xml:space="preserve">Плануючи своє фінансове життя, треба поставити перед собою відповідні цілі - конкретні завдання, для вирішення яких потрібно докласти максимальні зусилля. Сім'я чи конкретна людина може ставити перед собою короткострокові і довгострокові завдання: на день, тиждень, </w:t>
      </w:r>
      <w:proofErr w:type="gramStart"/>
      <w:r w:rsidRPr="00266BC4">
        <w:rPr>
          <w:i/>
          <w:color w:val="292B2C"/>
          <w:shd w:val="clear" w:color="auto" w:fill="FFFFFF"/>
        </w:rPr>
        <w:t>р</w:t>
      </w:r>
      <w:proofErr w:type="gramEnd"/>
      <w:r w:rsidRPr="00266BC4">
        <w:rPr>
          <w:i/>
          <w:color w:val="292B2C"/>
          <w:shd w:val="clear" w:color="auto" w:fill="FFFFFF"/>
        </w:rPr>
        <w:t>ік і на все життя. Постановка цілей є дуже важливим моментом для того, щоби досягнути фінансового благополуччя на довгі роки.</w:t>
      </w:r>
    </w:p>
    <w:p w:rsidR="00266BC4" w:rsidRPr="00266BC4" w:rsidRDefault="00266BC4" w:rsidP="00266BC4">
      <w:pPr>
        <w:pStyle w:val="af0"/>
        <w:shd w:val="clear" w:color="auto" w:fill="FFFFFF"/>
        <w:spacing w:before="0" w:beforeAutospacing="0" w:line="360" w:lineRule="auto"/>
        <w:contextualSpacing/>
        <w:jc w:val="both"/>
        <w:rPr>
          <w:i/>
          <w:color w:val="292B2C"/>
          <w:shd w:val="clear" w:color="auto" w:fill="FFFFFF"/>
        </w:rPr>
      </w:pPr>
      <w:r>
        <w:rPr>
          <w:i/>
          <w:color w:val="292B2C"/>
          <w:shd w:val="clear" w:color="auto" w:fill="FFFFFF"/>
          <w:lang w:val="uk-UA"/>
        </w:rPr>
        <w:tab/>
      </w:r>
      <w:r w:rsidRPr="00266BC4">
        <w:rPr>
          <w:i/>
          <w:color w:val="292B2C"/>
          <w:u w:val="single"/>
          <w:shd w:val="clear" w:color="auto" w:fill="FFFFFF"/>
          <w:lang w:val="uk-UA"/>
        </w:rPr>
        <w:t>Фінансовий план сім'ї</w:t>
      </w:r>
      <w:r w:rsidRPr="00266BC4">
        <w:rPr>
          <w:i/>
          <w:color w:val="292B2C"/>
          <w:shd w:val="clear" w:color="auto" w:fill="FFFFFF"/>
          <w:lang w:val="uk-UA"/>
        </w:rPr>
        <w:t xml:space="preserve"> - це індивідуально розроблений для сім'ї план дій щодо досягнення бажаних цілей (квартира, машина, освіта тощо), включаючи підбір відповідних кредитних, інвестиційних, страхових, пенсійних та інших фінансових продуктів.</w:t>
      </w:r>
    </w:p>
    <w:p w:rsidR="00266BC4" w:rsidRDefault="00266BC4" w:rsidP="00266BC4">
      <w:pPr>
        <w:pStyle w:val="af0"/>
        <w:shd w:val="clear" w:color="auto" w:fill="FFFFFF"/>
        <w:spacing w:before="0" w:beforeAutospacing="0" w:line="360" w:lineRule="auto"/>
        <w:contextualSpacing/>
        <w:jc w:val="both"/>
        <w:rPr>
          <w:i/>
          <w:color w:val="292B2C"/>
          <w:lang w:val="uk-UA"/>
        </w:rPr>
      </w:pPr>
      <w:r w:rsidRPr="00266BC4">
        <w:rPr>
          <w:i/>
          <w:color w:val="292B2C"/>
          <w:u w:val="single"/>
          <w:shd w:val="clear" w:color="auto" w:fill="FFFFFF"/>
        </w:rPr>
        <w:t>Фінансовий план сім'ї</w:t>
      </w:r>
      <w:r w:rsidRPr="00266BC4">
        <w:rPr>
          <w:i/>
          <w:color w:val="292B2C"/>
        </w:rPr>
        <w:t xml:space="preserve"> включає складений план фінансових дій, </w:t>
      </w:r>
      <w:proofErr w:type="gramStart"/>
      <w:r w:rsidRPr="00266BC4">
        <w:rPr>
          <w:i/>
          <w:color w:val="292B2C"/>
        </w:rPr>
        <w:t>у</w:t>
      </w:r>
      <w:proofErr w:type="gramEnd"/>
      <w:r w:rsidRPr="00266BC4">
        <w:rPr>
          <w:i/>
          <w:color w:val="292B2C"/>
        </w:rPr>
        <w:t xml:space="preserve"> тому числі:</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план досягнення фінансових цілей, включаючи строки, вартість їхнього виконання, а також фінансові продукти, потрібні для цього;</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lang w:val="uk-UA"/>
        </w:rPr>
        <w:t>план використання інвестиційних продуктів (депозитів, вкладень у цінні папери тощо), що відповідають допустимому рівню ризику і термінам досягнення цілей, розміру вкладень у ці продукти та їх співвідношенню;</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план використання страхових програм, включаючи перелік ризиків, страхові суми, термін страхування і т. д.;</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lastRenderedPageBreak/>
        <w:t>-</w:t>
      </w:r>
      <w:r w:rsidRPr="00266BC4">
        <w:rPr>
          <w:i/>
          <w:color w:val="292B2C"/>
          <w:lang w:val="uk-UA"/>
        </w:rPr>
        <w:t>план пенсійного забезпечення, включаючи підбір варіантів збільшення державної пенсії, накопичувальної і недержавної пенсій;</w:t>
      </w:r>
    </w:p>
    <w:p w:rsidR="00266BC4" w:rsidRPr="00266BC4" w:rsidRDefault="00266BC4" w:rsidP="00266BC4">
      <w:pPr>
        <w:pStyle w:val="af0"/>
        <w:shd w:val="clear" w:color="auto" w:fill="FFFFFF"/>
        <w:spacing w:before="0" w:beforeAutospacing="0" w:line="360" w:lineRule="auto"/>
        <w:contextualSpacing/>
        <w:jc w:val="both"/>
        <w:rPr>
          <w:i/>
          <w:color w:val="292B2C"/>
        </w:rPr>
      </w:pPr>
      <w:r>
        <w:rPr>
          <w:i/>
          <w:color w:val="292B2C"/>
          <w:lang w:val="uk-UA"/>
        </w:rPr>
        <w:t>-</w:t>
      </w:r>
      <w:r w:rsidRPr="00266BC4">
        <w:rPr>
          <w:i/>
          <w:color w:val="292B2C"/>
        </w:rPr>
        <w:t>план використання позикових коштів, включаючи вид кредиту, термін, обсяг і т. д.</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ab/>
      </w:r>
      <w:r w:rsidRPr="00266BC4">
        <w:rPr>
          <w:i/>
          <w:color w:val="292B2C"/>
        </w:rPr>
        <w:t>План може розроблятися як для однієї особи, так і для сі</w:t>
      </w:r>
      <w:proofErr w:type="gramStart"/>
      <w:r w:rsidRPr="00266BC4">
        <w:rPr>
          <w:i/>
          <w:color w:val="292B2C"/>
        </w:rPr>
        <w:t>м</w:t>
      </w:r>
      <w:proofErr w:type="gramEnd"/>
      <w:r w:rsidRPr="00266BC4">
        <w:rPr>
          <w:i/>
          <w:color w:val="292B2C"/>
        </w:rPr>
        <w:t xml:space="preserve">'ї в цілому. Фінансові плани можуть розробляти на </w:t>
      </w:r>
      <w:proofErr w:type="gramStart"/>
      <w:r w:rsidRPr="00266BC4">
        <w:rPr>
          <w:i/>
          <w:color w:val="292B2C"/>
        </w:rPr>
        <w:t>р</w:t>
      </w:r>
      <w:proofErr w:type="gramEnd"/>
      <w:r w:rsidRPr="00266BC4">
        <w:rPr>
          <w:i/>
          <w:color w:val="292B2C"/>
        </w:rPr>
        <w:t>ізні терміни:</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на 1 місяць;</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від 1 місяця до 1 року;</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понад 1 рік;</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поки поставлені цілі не будуть досягнуті;</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до моменту виходу на пенсію.</w:t>
      </w:r>
    </w:p>
    <w:p w:rsidR="00266BC4" w:rsidRDefault="00266BC4" w:rsidP="00D44EF4">
      <w:pPr>
        <w:pStyle w:val="af0"/>
        <w:shd w:val="clear" w:color="auto" w:fill="FFFFFF"/>
        <w:spacing w:before="0" w:beforeAutospacing="0" w:line="360" w:lineRule="auto"/>
        <w:contextualSpacing/>
        <w:jc w:val="both"/>
        <w:rPr>
          <w:i/>
          <w:color w:val="292B2C"/>
          <w:shd w:val="clear" w:color="auto" w:fill="FFFFFF"/>
          <w:lang w:val="uk-UA"/>
        </w:rPr>
      </w:pPr>
      <w:r>
        <w:rPr>
          <w:i/>
          <w:color w:val="292B2C"/>
          <w:lang w:val="uk-UA"/>
        </w:rPr>
        <w:tab/>
      </w:r>
      <w:r w:rsidRPr="00266BC4">
        <w:rPr>
          <w:i/>
          <w:color w:val="292B2C"/>
          <w:shd w:val="clear" w:color="auto" w:fill="FFFFFF"/>
          <w:lang w:val="uk-UA"/>
        </w:rPr>
        <w:t>Щоб підтримувати прийнятний рівень ліквідності, сім'ї потрібно мати недоторканий запас - резервний фонд на непередбачені витрати та дострокове погашення кредитів і боргів.</w:t>
      </w: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Pr="00266BC4" w:rsidRDefault="00D44EF4" w:rsidP="00D44EF4">
      <w:pPr>
        <w:pStyle w:val="af0"/>
        <w:shd w:val="clear" w:color="auto" w:fill="FFFFFF"/>
        <w:spacing w:before="0" w:beforeAutospacing="0" w:line="360" w:lineRule="auto"/>
        <w:contextualSpacing/>
        <w:jc w:val="both"/>
        <w:rPr>
          <w:i/>
          <w:lang w:val="uk-UA"/>
        </w:rPr>
      </w:pPr>
    </w:p>
    <w:p w:rsidR="007D0BA2" w:rsidRPr="007D0BA2" w:rsidRDefault="007D0BA2" w:rsidP="007D0BA2">
      <w:pPr>
        <w:ind w:left="7513" w:hanging="6946"/>
        <w:jc w:val="center"/>
        <w:rPr>
          <w:b/>
          <w:sz w:val="28"/>
          <w:szCs w:val="28"/>
        </w:rPr>
      </w:pPr>
      <w:r w:rsidRPr="007D0BA2">
        <w:rPr>
          <w:b/>
          <w:sz w:val="28"/>
          <w:szCs w:val="28"/>
        </w:rPr>
        <w:lastRenderedPageBreak/>
        <w:t>ТЕМИ СЕМІНАРСЬКИХ ЗАНЯТЬ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7D0BA2" w:rsidRPr="008A5B1B" w:rsidTr="00DF6486">
        <w:tc>
          <w:tcPr>
            <w:tcW w:w="709" w:type="dxa"/>
            <w:tcBorders>
              <w:top w:val="single" w:sz="4" w:space="0" w:color="auto"/>
              <w:left w:val="single" w:sz="4" w:space="0" w:color="auto"/>
              <w:bottom w:val="single" w:sz="4" w:space="0" w:color="auto"/>
              <w:right w:val="single" w:sz="4" w:space="0" w:color="auto"/>
            </w:tcBorders>
          </w:tcPr>
          <w:p w:rsidR="007D0BA2" w:rsidRPr="008A5B1B" w:rsidRDefault="007D0BA2" w:rsidP="00DF6486">
            <w:pPr>
              <w:ind w:left="142" w:hanging="142"/>
              <w:jc w:val="center"/>
            </w:pPr>
            <w:r w:rsidRPr="008A5B1B">
              <w:t>№</w:t>
            </w:r>
          </w:p>
          <w:p w:rsidR="007D0BA2" w:rsidRPr="008A5B1B" w:rsidRDefault="007D0BA2" w:rsidP="00DF6486">
            <w:pPr>
              <w:ind w:left="142" w:hanging="142"/>
              <w:jc w:val="center"/>
            </w:pPr>
            <w:r w:rsidRPr="008A5B1B">
              <w:t>з/п</w:t>
            </w:r>
          </w:p>
        </w:tc>
        <w:tc>
          <w:tcPr>
            <w:tcW w:w="7087" w:type="dxa"/>
            <w:tcBorders>
              <w:top w:val="single" w:sz="4" w:space="0" w:color="auto"/>
              <w:left w:val="single" w:sz="4" w:space="0" w:color="auto"/>
              <w:bottom w:val="single" w:sz="4" w:space="0" w:color="auto"/>
              <w:right w:val="single" w:sz="4" w:space="0" w:color="auto"/>
            </w:tcBorders>
          </w:tcPr>
          <w:p w:rsidR="007D0BA2" w:rsidRPr="002F2F3F" w:rsidRDefault="007D0BA2" w:rsidP="00DF6486">
            <w:pPr>
              <w:jc w:val="center"/>
              <w:rPr>
                <w:sz w:val="28"/>
                <w:szCs w:val="28"/>
              </w:rPr>
            </w:pPr>
            <w:r w:rsidRPr="002F2F3F">
              <w:rPr>
                <w:sz w:val="28"/>
                <w:szCs w:val="28"/>
              </w:rPr>
              <w:t>Назва теми</w:t>
            </w:r>
            <w:r w:rsidR="002F2F3F" w:rsidRPr="002F2F3F">
              <w:rPr>
                <w:sz w:val="28"/>
                <w:szCs w:val="28"/>
              </w:rPr>
              <w:t>семінарського заняття</w:t>
            </w:r>
          </w:p>
        </w:tc>
        <w:tc>
          <w:tcPr>
            <w:tcW w:w="1560" w:type="dxa"/>
            <w:tcBorders>
              <w:top w:val="single" w:sz="4" w:space="0" w:color="auto"/>
              <w:left w:val="single" w:sz="4" w:space="0" w:color="auto"/>
              <w:bottom w:val="single" w:sz="4" w:space="0" w:color="auto"/>
              <w:right w:val="single" w:sz="4" w:space="0" w:color="auto"/>
            </w:tcBorders>
          </w:tcPr>
          <w:p w:rsidR="007D0BA2" w:rsidRPr="008A5B1B" w:rsidRDefault="007D0BA2" w:rsidP="00DF6486">
            <w:pPr>
              <w:jc w:val="center"/>
            </w:pPr>
            <w:r w:rsidRPr="008A5B1B">
              <w:t>Кількість</w:t>
            </w:r>
          </w:p>
          <w:p w:rsidR="007D0BA2" w:rsidRPr="008A5B1B" w:rsidRDefault="007D0BA2" w:rsidP="00DF6486">
            <w:pPr>
              <w:jc w:val="center"/>
            </w:pPr>
            <w:r w:rsidRPr="008A5B1B">
              <w:t>годин</w:t>
            </w:r>
          </w:p>
        </w:tc>
      </w:tr>
      <w:tr w:rsidR="007D0BA2" w:rsidRPr="008A5B1B" w:rsidTr="00DF6486">
        <w:tc>
          <w:tcPr>
            <w:tcW w:w="709"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r w:rsidRPr="000B0AAC">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7D0BA2" w:rsidRPr="000B0AAC" w:rsidRDefault="007D0BA2"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p>
        </w:tc>
      </w:tr>
      <w:tr w:rsidR="007D0BA2" w:rsidRPr="008A5B1B" w:rsidTr="00DF6486">
        <w:tc>
          <w:tcPr>
            <w:tcW w:w="709"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r w:rsidRPr="000B0AAC">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7D0BA2" w:rsidRPr="000B0AAC" w:rsidRDefault="007D0BA2">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p>
        </w:tc>
      </w:tr>
    </w:tbl>
    <w:p w:rsidR="007D0BA2" w:rsidRDefault="007D0BA2" w:rsidP="00B353C1">
      <w:pPr>
        <w:jc w:val="both"/>
        <w:rPr>
          <w:sz w:val="26"/>
          <w:szCs w:val="26"/>
        </w:rPr>
      </w:pPr>
    </w:p>
    <w:p w:rsidR="007D0BA2" w:rsidRPr="007D0BA2" w:rsidRDefault="007D0BA2" w:rsidP="007D0BA2">
      <w:pPr>
        <w:jc w:val="center"/>
        <w:rPr>
          <w:b/>
          <w:sz w:val="28"/>
          <w:szCs w:val="28"/>
        </w:rPr>
      </w:pPr>
      <w:r w:rsidRPr="007D0BA2">
        <w:rPr>
          <w:b/>
          <w:sz w:val="28"/>
          <w:szCs w:val="28"/>
        </w:rPr>
        <w:t>ТЕМИ ПРАКТИЧНИХ ЗАНЯТЬ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ind w:left="142" w:hanging="142"/>
              <w:jc w:val="center"/>
              <w:rPr>
                <w:sz w:val="28"/>
                <w:szCs w:val="28"/>
              </w:rPr>
            </w:pPr>
            <w:r w:rsidRPr="00E617EE">
              <w:rPr>
                <w:sz w:val="28"/>
                <w:szCs w:val="28"/>
              </w:rPr>
              <w:t>№</w:t>
            </w:r>
          </w:p>
          <w:p w:rsidR="008D362B" w:rsidRPr="00E617EE" w:rsidRDefault="008D362B" w:rsidP="00DF6486">
            <w:pPr>
              <w:ind w:left="142" w:hanging="142"/>
              <w:jc w:val="center"/>
              <w:rPr>
                <w:sz w:val="28"/>
                <w:szCs w:val="28"/>
              </w:rPr>
            </w:pPr>
            <w:r w:rsidRPr="00E617EE">
              <w:rPr>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Назва теми</w:t>
            </w:r>
            <w:r w:rsidR="002F2F3F" w:rsidRPr="00E617EE">
              <w:rPr>
                <w:sz w:val="28"/>
                <w:szCs w:val="28"/>
              </w:rPr>
              <w:t>практичного 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Кількість</w:t>
            </w:r>
          </w:p>
          <w:p w:rsidR="008D362B" w:rsidRPr="00E617EE" w:rsidRDefault="008D362B" w:rsidP="00DF6486">
            <w:pPr>
              <w:jc w:val="center"/>
              <w:rPr>
                <w:sz w:val="28"/>
                <w:szCs w:val="28"/>
              </w:rPr>
            </w:pPr>
            <w:r w:rsidRPr="00E617EE">
              <w:rPr>
                <w:sz w:val="28"/>
                <w:szCs w:val="28"/>
              </w:rPr>
              <w:t>годин</w:t>
            </w: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bl>
    <w:p w:rsidR="007D0BA2" w:rsidRPr="007D0BA2" w:rsidRDefault="007D0BA2" w:rsidP="00B353C1">
      <w:pPr>
        <w:jc w:val="both"/>
        <w:rPr>
          <w:sz w:val="28"/>
          <w:szCs w:val="28"/>
        </w:rPr>
      </w:pPr>
    </w:p>
    <w:p w:rsidR="008D362B" w:rsidRPr="007D0BA2" w:rsidRDefault="008D362B" w:rsidP="008D362B">
      <w:pPr>
        <w:jc w:val="center"/>
        <w:rPr>
          <w:b/>
          <w:sz w:val="28"/>
          <w:szCs w:val="28"/>
        </w:rPr>
      </w:pPr>
      <w:r w:rsidRPr="007D0BA2">
        <w:rPr>
          <w:b/>
          <w:sz w:val="28"/>
          <w:szCs w:val="28"/>
        </w:rPr>
        <w:t xml:space="preserve">ТЕМИ </w:t>
      </w:r>
      <w:r>
        <w:rPr>
          <w:b/>
          <w:sz w:val="28"/>
          <w:szCs w:val="28"/>
        </w:rPr>
        <w:t>ЛАБОРАТОРНИХ</w:t>
      </w:r>
      <w:r w:rsidRPr="007D0BA2">
        <w:rPr>
          <w:b/>
          <w:sz w:val="28"/>
          <w:szCs w:val="28"/>
        </w:rPr>
        <w:t xml:space="preserve"> ЗАНЯТЬ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ind w:left="142" w:hanging="142"/>
              <w:jc w:val="center"/>
              <w:rPr>
                <w:sz w:val="28"/>
                <w:szCs w:val="28"/>
              </w:rPr>
            </w:pPr>
            <w:r w:rsidRPr="00E617EE">
              <w:rPr>
                <w:sz w:val="28"/>
                <w:szCs w:val="28"/>
              </w:rPr>
              <w:t>№</w:t>
            </w:r>
          </w:p>
          <w:p w:rsidR="008D362B" w:rsidRPr="00E617EE" w:rsidRDefault="008D362B" w:rsidP="00DF6486">
            <w:pPr>
              <w:ind w:left="142" w:hanging="142"/>
              <w:jc w:val="center"/>
              <w:rPr>
                <w:sz w:val="28"/>
                <w:szCs w:val="28"/>
              </w:rPr>
            </w:pPr>
            <w:r w:rsidRPr="00E617EE">
              <w:rPr>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Назва теми</w:t>
            </w:r>
            <w:r w:rsidR="002F2F3F" w:rsidRPr="00E617EE">
              <w:rPr>
                <w:sz w:val="28"/>
                <w:szCs w:val="28"/>
              </w:rPr>
              <w:t>лабораторного 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Кількість</w:t>
            </w:r>
          </w:p>
          <w:p w:rsidR="008D362B" w:rsidRPr="00E617EE" w:rsidRDefault="008D362B" w:rsidP="00DF6486">
            <w:pPr>
              <w:jc w:val="center"/>
              <w:rPr>
                <w:sz w:val="28"/>
                <w:szCs w:val="28"/>
              </w:rPr>
            </w:pPr>
            <w:r w:rsidRPr="00E617EE">
              <w:rPr>
                <w:sz w:val="28"/>
                <w:szCs w:val="28"/>
              </w:rPr>
              <w:t>годин</w:t>
            </w: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bl>
    <w:p w:rsidR="007D0BA2" w:rsidRDefault="007D0BA2" w:rsidP="00B353C1">
      <w:pPr>
        <w:jc w:val="both"/>
        <w:rPr>
          <w:sz w:val="26"/>
          <w:szCs w:val="26"/>
        </w:rPr>
      </w:pPr>
    </w:p>
    <w:p w:rsidR="008D362B" w:rsidRPr="007D0BA2" w:rsidRDefault="008D362B" w:rsidP="008D362B">
      <w:pPr>
        <w:jc w:val="center"/>
        <w:rPr>
          <w:b/>
          <w:sz w:val="28"/>
          <w:szCs w:val="28"/>
        </w:rPr>
      </w:pPr>
      <w:r>
        <w:rPr>
          <w:b/>
          <w:sz w:val="28"/>
          <w:szCs w:val="28"/>
        </w:rPr>
        <w:t>ІНДИВІДУАЛЬНІ ЗАНЯТТЯ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ind w:left="142" w:hanging="142"/>
              <w:jc w:val="center"/>
              <w:rPr>
                <w:sz w:val="28"/>
                <w:szCs w:val="28"/>
              </w:rPr>
            </w:pPr>
            <w:r w:rsidRPr="00E617EE">
              <w:rPr>
                <w:sz w:val="28"/>
                <w:szCs w:val="28"/>
              </w:rPr>
              <w:t>№</w:t>
            </w:r>
          </w:p>
          <w:p w:rsidR="008D362B" w:rsidRPr="00E617EE" w:rsidRDefault="008D362B" w:rsidP="00DF6486">
            <w:pPr>
              <w:ind w:left="142" w:hanging="142"/>
              <w:jc w:val="center"/>
              <w:rPr>
                <w:sz w:val="28"/>
                <w:szCs w:val="28"/>
              </w:rPr>
            </w:pPr>
            <w:r w:rsidRPr="00E617EE">
              <w:rPr>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Назва теми</w:t>
            </w:r>
            <w:r w:rsidR="002F2F3F" w:rsidRPr="00E617EE">
              <w:rPr>
                <w:sz w:val="28"/>
                <w:szCs w:val="28"/>
              </w:rPr>
              <w:t>індивідуального 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Кількість</w:t>
            </w:r>
          </w:p>
          <w:p w:rsidR="008D362B" w:rsidRPr="00E617EE" w:rsidRDefault="008D362B" w:rsidP="00DF6486">
            <w:pPr>
              <w:jc w:val="center"/>
              <w:rPr>
                <w:sz w:val="28"/>
                <w:szCs w:val="28"/>
              </w:rPr>
            </w:pPr>
            <w:r w:rsidRPr="00E617EE">
              <w:rPr>
                <w:sz w:val="28"/>
                <w:szCs w:val="28"/>
              </w:rPr>
              <w:t>годин</w:t>
            </w: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bl>
    <w:p w:rsidR="008D362B" w:rsidRDefault="008D362B" w:rsidP="00B353C1">
      <w:pPr>
        <w:jc w:val="both"/>
        <w:rPr>
          <w:sz w:val="26"/>
          <w:szCs w:val="26"/>
        </w:rPr>
      </w:pPr>
    </w:p>
    <w:p w:rsidR="0044458A" w:rsidRDefault="00E55888" w:rsidP="000B0AAC">
      <w:pPr>
        <w:jc w:val="center"/>
        <w:rPr>
          <w:b/>
          <w:sz w:val="28"/>
          <w:szCs w:val="28"/>
        </w:rPr>
      </w:pPr>
      <w:r w:rsidRPr="0044458A">
        <w:rPr>
          <w:b/>
          <w:sz w:val="28"/>
          <w:szCs w:val="28"/>
        </w:rPr>
        <w:t>5. МЕТОДИ НАВЧАННЯ</w:t>
      </w:r>
    </w:p>
    <w:tbl>
      <w:tblPr>
        <w:tblStyle w:val="ae"/>
        <w:tblW w:w="0" w:type="auto"/>
        <w:tblLook w:val="04A0"/>
      </w:tblPr>
      <w:tblGrid>
        <w:gridCol w:w="3502"/>
        <w:gridCol w:w="5501"/>
      </w:tblGrid>
      <w:tr w:rsidR="00D60BCA" w:rsidTr="00E617EE">
        <w:tc>
          <w:tcPr>
            <w:tcW w:w="3652" w:type="dxa"/>
          </w:tcPr>
          <w:p w:rsidR="00E617EE" w:rsidRDefault="00D60BCA" w:rsidP="00E55888">
            <w:pPr>
              <w:jc w:val="both"/>
              <w:rPr>
                <w:b/>
                <w:i/>
                <w:sz w:val="28"/>
                <w:szCs w:val="28"/>
              </w:rPr>
            </w:pPr>
            <w:r w:rsidRPr="00E617EE">
              <w:rPr>
                <w:b/>
                <w:i/>
                <w:sz w:val="28"/>
                <w:szCs w:val="28"/>
              </w:rPr>
              <w:t xml:space="preserve">За джерелом сприймання </w:t>
            </w:r>
          </w:p>
          <w:p w:rsidR="00D60BCA" w:rsidRPr="00E617EE" w:rsidRDefault="00D60BCA" w:rsidP="00E55888">
            <w:pPr>
              <w:jc w:val="both"/>
              <w:rPr>
                <w:b/>
                <w:i/>
                <w:sz w:val="28"/>
                <w:szCs w:val="28"/>
              </w:rPr>
            </w:pPr>
            <w:r w:rsidRPr="00E617EE">
              <w:rPr>
                <w:b/>
                <w:i/>
                <w:sz w:val="28"/>
                <w:szCs w:val="28"/>
              </w:rPr>
              <w:t>і передачі інформації</w:t>
            </w:r>
          </w:p>
        </w:tc>
        <w:tc>
          <w:tcPr>
            <w:tcW w:w="5918" w:type="dxa"/>
          </w:tcPr>
          <w:p w:rsidR="00D60BCA" w:rsidRDefault="00E617EE" w:rsidP="00E617EE">
            <w:pPr>
              <w:jc w:val="both"/>
              <w:rPr>
                <w:sz w:val="28"/>
                <w:szCs w:val="28"/>
              </w:rPr>
            </w:pPr>
            <w:r w:rsidRPr="00E617EE">
              <w:rPr>
                <w:sz w:val="28"/>
                <w:szCs w:val="28"/>
              </w:rPr>
              <w:t>-</w:t>
            </w:r>
            <w:r>
              <w:rPr>
                <w:sz w:val="28"/>
                <w:szCs w:val="28"/>
              </w:rPr>
              <w:t xml:space="preserve"> словесні: </w:t>
            </w:r>
            <w:r w:rsidR="00C968FA">
              <w:rPr>
                <w:sz w:val="28"/>
                <w:szCs w:val="28"/>
              </w:rPr>
              <w:t>лекція</w:t>
            </w:r>
            <w:r>
              <w:rPr>
                <w:sz w:val="28"/>
                <w:szCs w:val="28"/>
              </w:rPr>
              <w:t>, пояснення, бесіда, робота з книгою;</w:t>
            </w:r>
          </w:p>
          <w:p w:rsidR="00E617EE" w:rsidRDefault="00E617EE" w:rsidP="00E617EE">
            <w:pPr>
              <w:jc w:val="both"/>
              <w:rPr>
                <w:sz w:val="28"/>
                <w:szCs w:val="28"/>
              </w:rPr>
            </w:pPr>
            <w:r>
              <w:rPr>
                <w:sz w:val="28"/>
                <w:szCs w:val="28"/>
              </w:rPr>
              <w:t xml:space="preserve">- наочні: </w:t>
            </w:r>
            <w:r w:rsidR="00C968FA">
              <w:rPr>
                <w:sz w:val="28"/>
                <w:szCs w:val="28"/>
              </w:rPr>
              <w:t>презентації</w:t>
            </w:r>
            <w:r>
              <w:rPr>
                <w:sz w:val="28"/>
                <w:szCs w:val="28"/>
              </w:rPr>
              <w:t>, демонстрації, спостереження;</w:t>
            </w:r>
          </w:p>
          <w:p w:rsidR="00E617EE" w:rsidRPr="00E617EE" w:rsidRDefault="00E617EE" w:rsidP="00C968FA">
            <w:pPr>
              <w:jc w:val="both"/>
              <w:rPr>
                <w:sz w:val="28"/>
                <w:szCs w:val="28"/>
              </w:rPr>
            </w:pPr>
            <w:r>
              <w:rPr>
                <w:sz w:val="28"/>
                <w:szCs w:val="28"/>
              </w:rPr>
              <w:t>- практичні: вправи</w:t>
            </w:r>
            <w:r w:rsidR="00C968FA">
              <w:rPr>
                <w:sz w:val="28"/>
                <w:szCs w:val="28"/>
              </w:rPr>
              <w:t xml:space="preserve"> (усні, письмові</w:t>
            </w:r>
            <w:r>
              <w:rPr>
                <w:sz w:val="28"/>
                <w:szCs w:val="28"/>
              </w:rPr>
              <w:t>), реферати, доповіді</w:t>
            </w:r>
            <w:r w:rsidR="00C968FA">
              <w:rPr>
                <w:sz w:val="28"/>
                <w:szCs w:val="28"/>
              </w:rPr>
              <w:t>, есе</w:t>
            </w:r>
          </w:p>
        </w:tc>
      </w:tr>
      <w:tr w:rsidR="00D60BCA" w:rsidTr="00E617EE">
        <w:tc>
          <w:tcPr>
            <w:tcW w:w="3652" w:type="dxa"/>
          </w:tcPr>
          <w:p w:rsidR="00D60BCA" w:rsidRPr="00E617EE" w:rsidRDefault="00D60BCA" w:rsidP="00E55888">
            <w:pPr>
              <w:jc w:val="both"/>
              <w:rPr>
                <w:b/>
                <w:i/>
                <w:sz w:val="28"/>
                <w:szCs w:val="28"/>
              </w:rPr>
            </w:pPr>
            <w:r w:rsidRPr="00E617EE">
              <w:rPr>
                <w:b/>
                <w:i/>
                <w:sz w:val="28"/>
                <w:szCs w:val="28"/>
              </w:rPr>
              <w:t>За типом (характером) пізнавальної діяльності</w:t>
            </w:r>
          </w:p>
        </w:tc>
        <w:tc>
          <w:tcPr>
            <w:tcW w:w="5918" w:type="dxa"/>
          </w:tcPr>
          <w:p w:rsidR="00D60BCA" w:rsidRDefault="00E617EE" w:rsidP="00E617EE">
            <w:pPr>
              <w:jc w:val="both"/>
              <w:rPr>
                <w:sz w:val="28"/>
                <w:szCs w:val="28"/>
              </w:rPr>
            </w:pPr>
            <w:r w:rsidRPr="00E617EE">
              <w:rPr>
                <w:sz w:val="28"/>
                <w:szCs w:val="28"/>
              </w:rPr>
              <w:t>-</w:t>
            </w:r>
            <w:r>
              <w:rPr>
                <w:sz w:val="28"/>
                <w:szCs w:val="28"/>
              </w:rPr>
              <w:t>пояснювально-ілюстративні;</w:t>
            </w:r>
          </w:p>
          <w:p w:rsidR="00E617EE" w:rsidRDefault="00E617EE" w:rsidP="00E617EE">
            <w:pPr>
              <w:jc w:val="both"/>
              <w:rPr>
                <w:sz w:val="28"/>
                <w:szCs w:val="28"/>
              </w:rPr>
            </w:pPr>
            <w:r>
              <w:rPr>
                <w:sz w:val="28"/>
                <w:szCs w:val="28"/>
              </w:rPr>
              <w:t>- проблемно-пошукові;</w:t>
            </w:r>
          </w:p>
          <w:p w:rsidR="00E617EE" w:rsidRDefault="00E617EE" w:rsidP="00E617EE">
            <w:pPr>
              <w:jc w:val="both"/>
              <w:rPr>
                <w:sz w:val="28"/>
                <w:szCs w:val="28"/>
              </w:rPr>
            </w:pPr>
            <w:r>
              <w:rPr>
                <w:sz w:val="28"/>
                <w:szCs w:val="28"/>
              </w:rPr>
              <w:t>- дослідницькі;</w:t>
            </w:r>
          </w:p>
          <w:p w:rsidR="00E617EE" w:rsidRPr="00E617EE" w:rsidRDefault="00E617EE" w:rsidP="00E617EE">
            <w:pPr>
              <w:jc w:val="both"/>
              <w:rPr>
                <w:sz w:val="28"/>
                <w:szCs w:val="28"/>
              </w:rPr>
            </w:pPr>
            <w:r>
              <w:rPr>
                <w:sz w:val="28"/>
                <w:szCs w:val="28"/>
              </w:rPr>
              <w:t>- творчі.</w:t>
            </w:r>
          </w:p>
        </w:tc>
      </w:tr>
      <w:tr w:rsidR="00D60BCA" w:rsidTr="00E617EE">
        <w:tc>
          <w:tcPr>
            <w:tcW w:w="3652" w:type="dxa"/>
          </w:tcPr>
          <w:p w:rsidR="00D60BCA" w:rsidRPr="00E617EE" w:rsidRDefault="00D60BCA" w:rsidP="00E55888">
            <w:pPr>
              <w:jc w:val="both"/>
              <w:rPr>
                <w:b/>
                <w:i/>
                <w:sz w:val="28"/>
                <w:szCs w:val="28"/>
              </w:rPr>
            </w:pPr>
            <w:r w:rsidRPr="00E617EE">
              <w:rPr>
                <w:b/>
                <w:i/>
                <w:sz w:val="28"/>
                <w:szCs w:val="28"/>
              </w:rPr>
              <w:t>За певним спрямуванням – методи стимулювання інтересу</w:t>
            </w:r>
          </w:p>
        </w:tc>
        <w:tc>
          <w:tcPr>
            <w:tcW w:w="5918" w:type="dxa"/>
          </w:tcPr>
          <w:p w:rsidR="00D60BCA" w:rsidRDefault="00E617EE" w:rsidP="00E617EE">
            <w:pPr>
              <w:ind w:left="34" w:hanging="34"/>
              <w:jc w:val="both"/>
              <w:rPr>
                <w:sz w:val="28"/>
                <w:szCs w:val="28"/>
              </w:rPr>
            </w:pPr>
            <w:r w:rsidRPr="00E617EE">
              <w:rPr>
                <w:sz w:val="28"/>
                <w:szCs w:val="28"/>
              </w:rPr>
              <w:t>-</w:t>
            </w:r>
            <w:r>
              <w:rPr>
                <w:sz w:val="28"/>
                <w:szCs w:val="28"/>
              </w:rPr>
              <w:t xml:space="preserve"> пізнавальні ігри;</w:t>
            </w:r>
          </w:p>
          <w:p w:rsidR="00E617EE" w:rsidRDefault="00E617EE" w:rsidP="00E617EE">
            <w:pPr>
              <w:ind w:left="34" w:hanging="34"/>
              <w:jc w:val="both"/>
              <w:rPr>
                <w:sz w:val="28"/>
                <w:szCs w:val="28"/>
              </w:rPr>
            </w:pPr>
            <w:r>
              <w:rPr>
                <w:sz w:val="28"/>
                <w:szCs w:val="28"/>
              </w:rPr>
              <w:t>- навчальні дискусії;</w:t>
            </w:r>
          </w:p>
          <w:p w:rsidR="00E617EE" w:rsidRDefault="00E617EE" w:rsidP="00E617EE">
            <w:pPr>
              <w:ind w:left="34" w:hanging="34"/>
              <w:jc w:val="both"/>
              <w:rPr>
                <w:sz w:val="28"/>
                <w:szCs w:val="28"/>
              </w:rPr>
            </w:pPr>
            <w:r>
              <w:rPr>
                <w:sz w:val="28"/>
                <w:szCs w:val="28"/>
              </w:rPr>
              <w:t>- аналіз життєвих ситуацій;</w:t>
            </w:r>
          </w:p>
          <w:p w:rsidR="00E617EE" w:rsidRPr="00E617EE" w:rsidRDefault="00E617EE" w:rsidP="00C968FA">
            <w:pPr>
              <w:ind w:left="34" w:hanging="34"/>
              <w:jc w:val="both"/>
              <w:rPr>
                <w:sz w:val="28"/>
                <w:szCs w:val="28"/>
              </w:rPr>
            </w:pPr>
            <w:r>
              <w:rPr>
                <w:sz w:val="28"/>
                <w:szCs w:val="28"/>
              </w:rPr>
              <w:lastRenderedPageBreak/>
              <w:t>- створення ситуації емоційно-моральних переживань;</w:t>
            </w:r>
          </w:p>
        </w:tc>
      </w:tr>
      <w:tr w:rsidR="00D60BCA" w:rsidTr="00E617EE">
        <w:tc>
          <w:tcPr>
            <w:tcW w:w="3652" w:type="dxa"/>
          </w:tcPr>
          <w:p w:rsidR="00D60BCA" w:rsidRPr="00E617EE" w:rsidRDefault="00D60BCA" w:rsidP="00D60BCA">
            <w:pPr>
              <w:jc w:val="both"/>
              <w:rPr>
                <w:b/>
                <w:i/>
                <w:sz w:val="28"/>
                <w:szCs w:val="28"/>
              </w:rPr>
            </w:pPr>
            <w:r w:rsidRPr="00E617EE">
              <w:rPr>
                <w:b/>
                <w:i/>
                <w:sz w:val="28"/>
                <w:szCs w:val="28"/>
              </w:rPr>
              <w:lastRenderedPageBreak/>
              <w:t>За певним спрямуванням – методи стимулювання відповідальності</w:t>
            </w:r>
          </w:p>
        </w:tc>
        <w:tc>
          <w:tcPr>
            <w:tcW w:w="5918" w:type="dxa"/>
          </w:tcPr>
          <w:p w:rsidR="00D60BCA" w:rsidRDefault="00E617EE" w:rsidP="00E55888">
            <w:pPr>
              <w:jc w:val="both"/>
              <w:rPr>
                <w:sz w:val="28"/>
                <w:szCs w:val="28"/>
              </w:rPr>
            </w:pPr>
            <w:r>
              <w:rPr>
                <w:sz w:val="28"/>
                <w:szCs w:val="28"/>
              </w:rPr>
              <w:t>- переконання в значущості навчання;</w:t>
            </w:r>
          </w:p>
          <w:p w:rsidR="00E617EE" w:rsidRDefault="00E617EE" w:rsidP="00E55888">
            <w:pPr>
              <w:jc w:val="both"/>
              <w:rPr>
                <w:sz w:val="28"/>
                <w:szCs w:val="28"/>
              </w:rPr>
            </w:pPr>
            <w:r>
              <w:rPr>
                <w:sz w:val="28"/>
                <w:szCs w:val="28"/>
              </w:rPr>
              <w:t>- чітке висунення навчальних вимог;</w:t>
            </w:r>
          </w:p>
          <w:p w:rsidR="00E617EE" w:rsidRDefault="00E617EE" w:rsidP="00E55888">
            <w:pPr>
              <w:jc w:val="both"/>
              <w:rPr>
                <w:sz w:val="28"/>
                <w:szCs w:val="28"/>
              </w:rPr>
            </w:pPr>
            <w:r>
              <w:rPr>
                <w:sz w:val="28"/>
                <w:szCs w:val="28"/>
              </w:rPr>
              <w:t>- заохочення в навчанні;</w:t>
            </w:r>
          </w:p>
          <w:p w:rsidR="00E617EE" w:rsidRPr="00E617EE" w:rsidRDefault="00E617EE" w:rsidP="00E55888">
            <w:pPr>
              <w:jc w:val="both"/>
              <w:rPr>
                <w:sz w:val="28"/>
                <w:szCs w:val="28"/>
              </w:rPr>
            </w:pPr>
            <w:r>
              <w:rPr>
                <w:sz w:val="28"/>
                <w:szCs w:val="28"/>
              </w:rPr>
              <w:t>- засудження недоліків у навчанні.</w:t>
            </w:r>
          </w:p>
        </w:tc>
      </w:tr>
      <w:tr w:rsidR="00D60BCA" w:rsidTr="00E617EE">
        <w:tc>
          <w:tcPr>
            <w:tcW w:w="3652" w:type="dxa"/>
          </w:tcPr>
          <w:p w:rsidR="00D60BCA" w:rsidRPr="00E617EE" w:rsidRDefault="00E617EE" w:rsidP="00E55888">
            <w:pPr>
              <w:jc w:val="both"/>
              <w:rPr>
                <w:b/>
                <w:i/>
                <w:sz w:val="28"/>
                <w:szCs w:val="28"/>
              </w:rPr>
            </w:pPr>
            <w:r>
              <w:rPr>
                <w:b/>
                <w:i/>
                <w:sz w:val="28"/>
                <w:szCs w:val="28"/>
              </w:rPr>
              <w:t>За способом взаємодії в освітньому процесі</w:t>
            </w:r>
          </w:p>
        </w:tc>
        <w:tc>
          <w:tcPr>
            <w:tcW w:w="5918" w:type="dxa"/>
          </w:tcPr>
          <w:p w:rsidR="00D60BCA" w:rsidRPr="00E617EE" w:rsidRDefault="00E617EE" w:rsidP="00E617EE">
            <w:pPr>
              <w:jc w:val="both"/>
              <w:rPr>
                <w:sz w:val="28"/>
                <w:szCs w:val="28"/>
              </w:rPr>
            </w:pPr>
            <w:r w:rsidRPr="00E617EE">
              <w:rPr>
                <w:sz w:val="28"/>
                <w:szCs w:val="28"/>
              </w:rPr>
              <w:t>-</w:t>
            </w:r>
            <w:r>
              <w:rPr>
                <w:sz w:val="28"/>
                <w:szCs w:val="28"/>
              </w:rPr>
              <w:t xml:space="preserve"> інтерактивні: робота в групах, мозкова атака, рольова гра, ситуаційний аналіз, мікрофон, коло ідей тощо.</w:t>
            </w:r>
          </w:p>
        </w:tc>
      </w:tr>
      <w:tr w:rsidR="00D60BCA" w:rsidTr="00E617EE">
        <w:tc>
          <w:tcPr>
            <w:tcW w:w="3652" w:type="dxa"/>
          </w:tcPr>
          <w:p w:rsidR="00D60BCA" w:rsidRPr="00E617EE" w:rsidRDefault="00E617EE" w:rsidP="00E55888">
            <w:pPr>
              <w:jc w:val="both"/>
              <w:rPr>
                <w:b/>
                <w:i/>
                <w:sz w:val="28"/>
                <w:szCs w:val="28"/>
              </w:rPr>
            </w:pPr>
            <w:r>
              <w:rPr>
                <w:b/>
                <w:i/>
                <w:sz w:val="28"/>
                <w:szCs w:val="28"/>
              </w:rPr>
              <w:t>За ступенем управління навчальною діяльністю</w:t>
            </w:r>
          </w:p>
        </w:tc>
        <w:tc>
          <w:tcPr>
            <w:tcW w:w="5918" w:type="dxa"/>
          </w:tcPr>
          <w:p w:rsidR="00D60BCA" w:rsidRDefault="00E617EE" w:rsidP="00E617EE">
            <w:pPr>
              <w:jc w:val="both"/>
              <w:rPr>
                <w:sz w:val="28"/>
                <w:szCs w:val="28"/>
              </w:rPr>
            </w:pPr>
            <w:r w:rsidRPr="00E617EE">
              <w:rPr>
                <w:sz w:val="28"/>
                <w:szCs w:val="28"/>
              </w:rPr>
              <w:t>-</w:t>
            </w:r>
            <w:r>
              <w:rPr>
                <w:sz w:val="28"/>
                <w:szCs w:val="28"/>
              </w:rPr>
              <w:t xml:space="preserve"> робота під безпосереднім керівництвом викладача на занятті;</w:t>
            </w:r>
          </w:p>
          <w:p w:rsidR="00E617EE" w:rsidRDefault="00E617EE" w:rsidP="00E617EE">
            <w:pPr>
              <w:jc w:val="both"/>
              <w:rPr>
                <w:sz w:val="28"/>
                <w:szCs w:val="28"/>
              </w:rPr>
            </w:pPr>
            <w:r>
              <w:rPr>
                <w:sz w:val="28"/>
                <w:szCs w:val="28"/>
              </w:rPr>
              <w:t>- самостійна робота з різними інформаційними джерелами;</w:t>
            </w:r>
          </w:p>
          <w:p w:rsidR="00E617EE" w:rsidRDefault="00E617EE" w:rsidP="00E617EE">
            <w:pPr>
              <w:jc w:val="both"/>
              <w:rPr>
                <w:sz w:val="28"/>
                <w:szCs w:val="28"/>
              </w:rPr>
            </w:pPr>
            <w:r>
              <w:rPr>
                <w:sz w:val="28"/>
                <w:szCs w:val="28"/>
              </w:rPr>
              <w:t>- самостійна підготовка презентацій;</w:t>
            </w:r>
          </w:p>
          <w:p w:rsidR="00E617EE" w:rsidRPr="00E617EE" w:rsidRDefault="00E617EE" w:rsidP="001B6432">
            <w:pPr>
              <w:jc w:val="both"/>
              <w:rPr>
                <w:sz w:val="28"/>
                <w:szCs w:val="28"/>
              </w:rPr>
            </w:pPr>
            <w:r>
              <w:rPr>
                <w:sz w:val="28"/>
                <w:szCs w:val="28"/>
              </w:rPr>
              <w:t xml:space="preserve">- </w:t>
            </w:r>
            <w:r w:rsidR="001B6432">
              <w:rPr>
                <w:sz w:val="28"/>
                <w:szCs w:val="28"/>
              </w:rPr>
              <w:t>написання рефератів під керівництвом викладача тощо.</w:t>
            </w:r>
          </w:p>
        </w:tc>
      </w:tr>
      <w:tr w:rsidR="00D60BCA" w:rsidTr="00E617EE">
        <w:tc>
          <w:tcPr>
            <w:tcW w:w="3652" w:type="dxa"/>
          </w:tcPr>
          <w:p w:rsidR="00D60BCA" w:rsidRPr="00E617EE" w:rsidRDefault="00E617EE" w:rsidP="00E55888">
            <w:pPr>
              <w:jc w:val="both"/>
              <w:rPr>
                <w:b/>
                <w:i/>
                <w:sz w:val="28"/>
                <w:szCs w:val="28"/>
              </w:rPr>
            </w:pPr>
            <w:r>
              <w:rPr>
                <w:b/>
                <w:i/>
                <w:sz w:val="28"/>
                <w:szCs w:val="28"/>
              </w:rPr>
              <w:t>За призначенням – методи контролю</w:t>
            </w:r>
          </w:p>
        </w:tc>
        <w:tc>
          <w:tcPr>
            <w:tcW w:w="5918" w:type="dxa"/>
          </w:tcPr>
          <w:p w:rsidR="00D60BCA" w:rsidRDefault="001B6432" w:rsidP="001B6432">
            <w:pPr>
              <w:jc w:val="both"/>
              <w:rPr>
                <w:sz w:val="28"/>
                <w:szCs w:val="28"/>
              </w:rPr>
            </w:pPr>
            <w:r w:rsidRPr="001B6432">
              <w:rPr>
                <w:sz w:val="28"/>
                <w:szCs w:val="28"/>
              </w:rPr>
              <w:t>-</w:t>
            </w:r>
            <w:r>
              <w:rPr>
                <w:sz w:val="28"/>
                <w:szCs w:val="28"/>
              </w:rPr>
              <w:t xml:space="preserve"> поточний контроль (усний, письмовий);</w:t>
            </w:r>
          </w:p>
          <w:p w:rsidR="001B6432" w:rsidRPr="001B6432" w:rsidRDefault="001B6432" w:rsidP="00C968FA">
            <w:pPr>
              <w:jc w:val="both"/>
              <w:rPr>
                <w:sz w:val="28"/>
                <w:szCs w:val="28"/>
              </w:rPr>
            </w:pPr>
            <w:r>
              <w:rPr>
                <w:sz w:val="28"/>
                <w:szCs w:val="28"/>
              </w:rPr>
              <w:t xml:space="preserve">- підсумковий: </w:t>
            </w:r>
            <w:r w:rsidR="00C968FA">
              <w:rPr>
                <w:sz w:val="28"/>
                <w:szCs w:val="28"/>
              </w:rPr>
              <w:t>залік</w:t>
            </w:r>
          </w:p>
        </w:tc>
      </w:tr>
    </w:tbl>
    <w:p w:rsidR="000B0AAC" w:rsidRDefault="000B0AAC" w:rsidP="00E55888">
      <w:pPr>
        <w:jc w:val="both"/>
        <w:rPr>
          <w:sz w:val="28"/>
          <w:szCs w:val="28"/>
        </w:rPr>
      </w:pPr>
    </w:p>
    <w:p w:rsidR="0044458A" w:rsidRDefault="008347F8" w:rsidP="000B0AAC">
      <w:pPr>
        <w:jc w:val="center"/>
        <w:rPr>
          <w:b/>
          <w:sz w:val="28"/>
          <w:szCs w:val="28"/>
        </w:rPr>
      </w:pPr>
      <w:r>
        <w:rPr>
          <w:b/>
          <w:sz w:val="28"/>
          <w:szCs w:val="28"/>
        </w:rPr>
        <w:t>6</w:t>
      </w:r>
      <w:r w:rsidRPr="0044458A">
        <w:rPr>
          <w:b/>
          <w:sz w:val="28"/>
          <w:szCs w:val="28"/>
        </w:rPr>
        <w:t xml:space="preserve">. МЕТОДИ </w:t>
      </w:r>
      <w:r>
        <w:rPr>
          <w:b/>
          <w:sz w:val="28"/>
          <w:szCs w:val="28"/>
        </w:rPr>
        <w:t>КОНТРОЛЮ</w:t>
      </w:r>
    </w:p>
    <w:p w:rsidR="0044458A" w:rsidRPr="00D44EF4" w:rsidRDefault="00D44EF4" w:rsidP="00D44EF4">
      <w:pPr>
        <w:spacing w:line="320" w:lineRule="atLeast"/>
        <w:contextualSpacing/>
        <w:jc w:val="both"/>
      </w:pPr>
      <w:r>
        <w:rPr>
          <w:i/>
        </w:rPr>
        <w:tab/>
      </w:r>
      <w:r w:rsidR="00C968FA" w:rsidRPr="00D44EF4">
        <w:t>Формами поточного контролю є усна чи письмова (тестування, есе, реферат, презентація, творча робота) відповідь студента  та ін. Формами підсумкового контролю є залік.</w:t>
      </w:r>
    </w:p>
    <w:p w:rsidR="008347F8" w:rsidRDefault="008347F8" w:rsidP="00E55888">
      <w:pPr>
        <w:jc w:val="both"/>
        <w:rPr>
          <w:sz w:val="28"/>
          <w:szCs w:val="28"/>
        </w:rPr>
      </w:pPr>
    </w:p>
    <w:p w:rsidR="0044458A" w:rsidRDefault="002F2F3F" w:rsidP="0044458A">
      <w:pPr>
        <w:ind w:left="142" w:firstLine="567"/>
        <w:jc w:val="center"/>
        <w:rPr>
          <w:b/>
          <w:sz w:val="28"/>
          <w:szCs w:val="28"/>
        </w:rPr>
      </w:pPr>
      <w:r>
        <w:rPr>
          <w:b/>
          <w:sz w:val="28"/>
          <w:szCs w:val="28"/>
        </w:rPr>
        <w:t>ТАБЛИЦЯ ВІДПОВІДНОСТІ РЕЗУЛЬТАТІВ КОНТР</w:t>
      </w:r>
      <w:r w:rsidR="00C73012">
        <w:rPr>
          <w:b/>
          <w:sz w:val="28"/>
          <w:szCs w:val="28"/>
        </w:rPr>
        <w:t>ОЛЮ ЗНАНЬ СТУДЕНТІВ ІЗ ЗАГАЛЬНО</w:t>
      </w:r>
      <w:r>
        <w:rPr>
          <w:b/>
          <w:sz w:val="28"/>
          <w:szCs w:val="28"/>
        </w:rPr>
        <w:t>ОСВІТНІХ ПРЕДМЕТІВ ЗА РІЗНИМИ ШКАЛАМИ</w:t>
      </w:r>
    </w:p>
    <w:p w:rsidR="008347F8" w:rsidRDefault="008347F8" w:rsidP="0044458A">
      <w:pPr>
        <w:ind w:left="142" w:firstLine="567"/>
        <w:jc w:val="center"/>
        <w:rPr>
          <w:b/>
          <w:sz w:val="28"/>
          <w:szCs w:val="28"/>
        </w:rPr>
      </w:pPr>
    </w:p>
    <w:tbl>
      <w:tblPr>
        <w:tblStyle w:val="ae"/>
        <w:tblW w:w="0" w:type="auto"/>
        <w:tblInd w:w="142" w:type="dxa"/>
        <w:tblLook w:val="04A0"/>
      </w:tblPr>
      <w:tblGrid>
        <w:gridCol w:w="4482"/>
        <w:gridCol w:w="4379"/>
      </w:tblGrid>
      <w:tr w:rsidR="00571110" w:rsidTr="00A51E68">
        <w:tc>
          <w:tcPr>
            <w:tcW w:w="4724" w:type="dxa"/>
          </w:tcPr>
          <w:p w:rsidR="00571110" w:rsidRDefault="00571110" w:rsidP="002F2F3F">
            <w:pPr>
              <w:jc w:val="center"/>
              <w:rPr>
                <w:sz w:val="28"/>
                <w:szCs w:val="28"/>
              </w:rPr>
            </w:pPr>
            <w:r>
              <w:rPr>
                <w:sz w:val="28"/>
                <w:szCs w:val="28"/>
              </w:rPr>
              <w:t xml:space="preserve">Оцінка за </w:t>
            </w:r>
            <w:r w:rsidR="002F2F3F">
              <w:rPr>
                <w:sz w:val="28"/>
                <w:szCs w:val="28"/>
              </w:rPr>
              <w:t>4-бальною</w:t>
            </w:r>
            <w:r>
              <w:rPr>
                <w:sz w:val="28"/>
                <w:szCs w:val="28"/>
              </w:rPr>
              <w:t xml:space="preserve"> шкалою</w:t>
            </w:r>
          </w:p>
        </w:tc>
        <w:tc>
          <w:tcPr>
            <w:tcW w:w="4704" w:type="dxa"/>
          </w:tcPr>
          <w:p w:rsidR="00571110" w:rsidRDefault="00571110" w:rsidP="002F2F3F">
            <w:pPr>
              <w:jc w:val="center"/>
              <w:rPr>
                <w:sz w:val="28"/>
                <w:szCs w:val="28"/>
              </w:rPr>
            </w:pPr>
            <w:r>
              <w:rPr>
                <w:sz w:val="28"/>
                <w:szCs w:val="28"/>
              </w:rPr>
              <w:t xml:space="preserve">Оцінка за 12-бальною </w:t>
            </w:r>
            <w:r w:rsidR="002F2F3F">
              <w:rPr>
                <w:sz w:val="28"/>
                <w:szCs w:val="28"/>
              </w:rPr>
              <w:t>шкалою</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5 - «відмінно»</w:t>
            </w:r>
          </w:p>
        </w:tc>
        <w:tc>
          <w:tcPr>
            <w:tcW w:w="4704" w:type="dxa"/>
          </w:tcPr>
          <w:p w:rsidR="00571110" w:rsidRDefault="002F2F3F" w:rsidP="002F2F3F">
            <w:pPr>
              <w:jc w:val="center"/>
              <w:rPr>
                <w:sz w:val="28"/>
                <w:szCs w:val="28"/>
              </w:rPr>
            </w:pPr>
            <w:r>
              <w:rPr>
                <w:sz w:val="28"/>
                <w:szCs w:val="28"/>
              </w:rPr>
              <w:t>12-10</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4 – «добре»</w:t>
            </w:r>
          </w:p>
        </w:tc>
        <w:tc>
          <w:tcPr>
            <w:tcW w:w="4704" w:type="dxa"/>
          </w:tcPr>
          <w:p w:rsidR="00571110" w:rsidRDefault="002F2F3F" w:rsidP="0044458A">
            <w:pPr>
              <w:jc w:val="center"/>
              <w:rPr>
                <w:sz w:val="28"/>
                <w:szCs w:val="28"/>
              </w:rPr>
            </w:pPr>
            <w:r>
              <w:rPr>
                <w:sz w:val="28"/>
                <w:szCs w:val="28"/>
              </w:rPr>
              <w:t>9-7</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3 – «задовільно»</w:t>
            </w:r>
          </w:p>
        </w:tc>
        <w:tc>
          <w:tcPr>
            <w:tcW w:w="4704" w:type="dxa"/>
          </w:tcPr>
          <w:p w:rsidR="00571110" w:rsidRDefault="002F2F3F" w:rsidP="0044458A">
            <w:pPr>
              <w:jc w:val="center"/>
              <w:rPr>
                <w:sz w:val="28"/>
                <w:szCs w:val="28"/>
              </w:rPr>
            </w:pPr>
            <w:r>
              <w:rPr>
                <w:sz w:val="28"/>
                <w:szCs w:val="28"/>
              </w:rPr>
              <w:t>6-4</w:t>
            </w:r>
          </w:p>
        </w:tc>
      </w:tr>
      <w:tr w:rsidR="00571110" w:rsidTr="00A51E68">
        <w:tc>
          <w:tcPr>
            <w:tcW w:w="4724" w:type="dxa"/>
          </w:tcPr>
          <w:p w:rsidR="00571110" w:rsidRPr="00571110" w:rsidRDefault="00571110" w:rsidP="00C73012">
            <w:pPr>
              <w:jc w:val="center"/>
              <w:rPr>
                <w:b/>
                <w:sz w:val="28"/>
                <w:szCs w:val="28"/>
              </w:rPr>
            </w:pPr>
            <w:r w:rsidRPr="00571110">
              <w:rPr>
                <w:b/>
                <w:sz w:val="28"/>
                <w:szCs w:val="28"/>
              </w:rPr>
              <w:t>2 – «</w:t>
            </w:r>
            <w:r w:rsidR="00C73012">
              <w:rPr>
                <w:b/>
                <w:sz w:val="28"/>
                <w:szCs w:val="28"/>
              </w:rPr>
              <w:t>незадовільно</w:t>
            </w:r>
            <w:r w:rsidRPr="00571110">
              <w:rPr>
                <w:b/>
                <w:sz w:val="28"/>
                <w:szCs w:val="28"/>
              </w:rPr>
              <w:t>»</w:t>
            </w:r>
          </w:p>
        </w:tc>
        <w:tc>
          <w:tcPr>
            <w:tcW w:w="4704" w:type="dxa"/>
          </w:tcPr>
          <w:p w:rsidR="00571110" w:rsidRDefault="002F2F3F" w:rsidP="0044458A">
            <w:pPr>
              <w:jc w:val="center"/>
              <w:rPr>
                <w:sz w:val="28"/>
                <w:szCs w:val="28"/>
              </w:rPr>
            </w:pPr>
            <w:r>
              <w:rPr>
                <w:sz w:val="28"/>
                <w:szCs w:val="28"/>
              </w:rPr>
              <w:t>3-1</w:t>
            </w:r>
          </w:p>
        </w:tc>
      </w:tr>
    </w:tbl>
    <w:p w:rsidR="00D44EF4" w:rsidRDefault="00D44EF4" w:rsidP="00571110">
      <w:pPr>
        <w:jc w:val="center"/>
        <w:rPr>
          <w:b/>
          <w:sz w:val="28"/>
          <w:szCs w:val="28"/>
        </w:rPr>
      </w:pPr>
    </w:p>
    <w:p w:rsidR="008D362B" w:rsidRPr="00571110" w:rsidRDefault="00571110" w:rsidP="00571110">
      <w:pPr>
        <w:jc w:val="center"/>
        <w:rPr>
          <w:b/>
          <w:sz w:val="28"/>
          <w:szCs w:val="28"/>
        </w:rPr>
      </w:pPr>
      <w:r>
        <w:rPr>
          <w:b/>
          <w:sz w:val="28"/>
          <w:szCs w:val="28"/>
        </w:rPr>
        <w:t>7. КРИТЕРІЇ ОЦІНЮВАННЯ РЕЗУЛЬТАТІВ НАВЧАННЯ</w:t>
      </w:r>
    </w:p>
    <w:p w:rsidR="00571110" w:rsidRDefault="00571110" w:rsidP="00B353C1">
      <w:pPr>
        <w:jc w:val="both"/>
        <w:rPr>
          <w:sz w:val="26"/>
          <w:szCs w:val="26"/>
        </w:rPr>
      </w:pPr>
    </w:p>
    <w:tbl>
      <w:tblPr>
        <w:tblW w:w="5067" w:type="pct"/>
        <w:tblInd w:w="-127" w:type="dxa"/>
        <w:tblBorders>
          <w:top w:val="single" w:sz="12" w:space="0" w:color="989898"/>
          <w:left w:val="single" w:sz="12" w:space="0" w:color="989898"/>
          <w:bottom w:val="single" w:sz="12" w:space="0" w:color="989898"/>
          <w:right w:val="single" w:sz="12" w:space="0" w:color="989898"/>
        </w:tblBorders>
        <w:shd w:val="clear" w:color="auto" w:fill="FFFFFF"/>
        <w:tblLook w:val="04A0"/>
      </w:tblPr>
      <w:tblGrid>
        <w:gridCol w:w="1882"/>
        <w:gridCol w:w="706"/>
        <w:gridCol w:w="6347"/>
      </w:tblGrid>
      <w:tr w:rsidR="009B6091" w:rsidRPr="0035517B" w:rsidTr="00DF6486">
        <w:tc>
          <w:tcPr>
            <w:tcW w:w="105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Рівні навчальних досягнень</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Бали</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both"/>
              <w:rPr>
                <w:b/>
                <w:lang w:eastAsia="uk-UA"/>
              </w:rPr>
            </w:pPr>
            <w:r w:rsidRPr="0035517B">
              <w:rPr>
                <w:b/>
                <w:lang w:eastAsia="uk-UA"/>
              </w:rPr>
              <w:t>Вимоги до знань, умінь і навичок студентів</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 Початковий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розрізняють об'єкти вивчення</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2</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Студенті відтворюють незначну частину навчального матеріалу, мають нечіткі уявлення про об'єкт вивчення</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3</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4B7304" w:rsidP="004B7304">
            <w:pPr>
              <w:jc w:val="both"/>
              <w:rPr>
                <w:lang w:eastAsia="uk-UA"/>
              </w:rPr>
            </w:pPr>
            <w:r>
              <w:rPr>
                <w:lang w:eastAsia="uk-UA"/>
              </w:rPr>
              <w:t>Студенти</w:t>
            </w:r>
            <w:r w:rsidR="009B6091" w:rsidRPr="0035517B">
              <w:rPr>
                <w:lang w:eastAsia="uk-UA"/>
              </w:rPr>
              <w:t xml:space="preserve"> відтворюють частину навчального матеріалу; з допомогою </w:t>
            </w:r>
            <w:r>
              <w:rPr>
                <w:lang w:eastAsia="uk-UA"/>
              </w:rPr>
              <w:t xml:space="preserve">за </w:t>
            </w:r>
            <w:r w:rsidR="009B6091">
              <w:rPr>
                <w:lang w:val="ru-RU" w:eastAsia="uk-UA"/>
              </w:rPr>
              <w:t>викладача</w:t>
            </w:r>
            <w:r w:rsidR="009B6091" w:rsidRPr="0035517B">
              <w:rPr>
                <w:lang w:eastAsia="uk-UA"/>
              </w:rPr>
              <w:t xml:space="preserve"> виконують елементарні завдання</w:t>
            </w:r>
            <w:r>
              <w:rPr>
                <w:lang w:eastAsia="uk-UA"/>
              </w:rPr>
              <w:t>.</w:t>
            </w:r>
            <w:r w:rsidR="009B6091" w:rsidRPr="0035517B">
              <w:rPr>
                <w:lang w:eastAsia="uk-UA"/>
              </w:rPr>
              <w:t> </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II. Середній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4</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з</w:t>
            </w:r>
            <w:r w:rsidR="004B7304">
              <w:rPr>
                <w:lang w:eastAsia="uk-UA"/>
              </w:rPr>
              <w:t>а</w:t>
            </w:r>
            <w:r w:rsidRPr="0035517B">
              <w:rPr>
                <w:lang w:eastAsia="uk-UA"/>
              </w:rPr>
              <w:t xml:space="preserve"> допомогою </w:t>
            </w:r>
            <w:r>
              <w:rPr>
                <w:lang w:val="ru-RU" w:eastAsia="uk-UA"/>
              </w:rPr>
              <w:t>викладача</w:t>
            </w:r>
            <w:r w:rsidRPr="0035517B">
              <w:rPr>
                <w:lang w:eastAsia="uk-UA"/>
              </w:rPr>
              <w:t xml:space="preserve"> відтворюють основний </w:t>
            </w:r>
            <w:r w:rsidRPr="0035517B">
              <w:rPr>
                <w:lang w:eastAsia="uk-UA"/>
              </w:rPr>
              <w:lastRenderedPageBreak/>
              <w:t>навчальний матеріал, можуть повторити за зразком певну операцію, дію</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5</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відтворюють основний навчальний матеріал, здатні з помилками й неточностями дати визначення понять, сформулювати правило</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6</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r w:rsidR="004B7304">
              <w:rPr>
                <w:lang w:eastAsia="uk-UA"/>
              </w:rPr>
              <w:t>.</w:t>
            </w:r>
          </w:p>
        </w:tc>
      </w:tr>
      <w:tr w:rsidR="009B6091" w:rsidRPr="0035517B" w:rsidTr="00DF6486">
        <w:tc>
          <w:tcPr>
            <w:tcW w:w="105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Рівні навчальних досягнень</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Бали</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both"/>
              <w:rPr>
                <w:b/>
                <w:lang w:eastAsia="uk-UA"/>
              </w:rPr>
            </w:pPr>
            <w:r w:rsidRPr="0035517B">
              <w:rPr>
                <w:b/>
                <w:lang w:eastAsia="uk-UA"/>
              </w:rPr>
              <w:t>Вимоги до знань, умінь і навичок студентів</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III. Достатній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7</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8</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Знання студентів є достатніми. Студенти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хоч і мають неточності</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9</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r w:rsidR="004B7304">
              <w:rPr>
                <w:lang w:eastAsia="uk-UA"/>
              </w:rPr>
              <w:t>.</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IV. Високий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10</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мають повні, глибокі знання, здатні використовувати їх у практичній діяльності, робити висновки, узагальнення</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11</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12</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r w:rsidR="004B7304">
              <w:rPr>
                <w:lang w:eastAsia="uk-UA"/>
              </w:rPr>
              <w:t>.</w:t>
            </w:r>
          </w:p>
        </w:tc>
      </w:tr>
    </w:tbl>
    <w:p w:rsidR="00571110" w:rsidRDefault="00571110" w:rsidP="00B353C1">
      <w:pPr>
        <w:jc w:val="both"/>
        <w:rPr>
          <w:sz w:val="26"/>
          <w:szCs w:val="26"/>
        </w:rPr>
      </w:pPr>
    </w:p>
    <w:p w:rsidR="009B6091" w:rsidRPr="009B6091" w:rsidRDefault="009B6091" w:rsidP="009B6091">
      <w:pPr>
        <w:shd w:val="clear" w:color="auto" w:fill="FFFFFF"/>
        <w:jc w:val="center"/>
        <w:rPr>
          <w:b/>
          <w:sz w:val="28"/>
          <w:szCs w:val="28"/>
        </w:rPr>
      </w:pPr>
      <w:r w:rsidRPr="009B6091">
        <w:rPr>
          <w:b/>
          <w:sz w:val="28"/>
          <w:szCs w:val="28"/>
        </w:rPr>
        <w:t>8. МЕТОДИЧНЕ ЗАБЕЗПЕЧЕННЯ</w:t>
      </w:r>
    </w:p>
    <w:p w:rsidR="009B6091" w:rsidRDefault="009B6091" w:rsidP="009B6091">
      <w:pPr>
        <w:shd w:val="clear" w:color="auto" w:fill="FFFFFF"/>
        <w:jc w:val="center"/>
        <w:rPr>
          <w:b/>
        </w:rPr>
      </w:pP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Навчальна програма.</w:t>
      </w: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Робоча навчальна програма.</w:t>
      </w: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Конспект лекцій</w:t>
      </w: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Контролюючий матеріал</w:t>
      </w:r>
    </w:p>
    <w:p w:rsidR="009B6091" w:rsidRPr="001A3AFB" w:rsidRDefault="009B6091" w:rsidP="009B6091">
      <w:pPr>
        <w:shd w:val="clear" w:color="auto" w:fill="FFFFFF"/>
        <w:jc w:val="both"/>
        <w:rPr>
          <w:sz w:val="28"/>
          <w:szCs w:val="28"/>
        </w:rPr>
      </w:pPr>
    </w:p>
    <w:p w:rsidR="009B6091" w:rsidRDefault="009B6091" w:rsidP="009B6091">
      <w:pPr>
        <w:shd w:val="clear" w:color="auto" w:fill="FFFFFF"/>
        <w:jc w:val="center"/>
        <w:rPr>
          <w:b/>
          <w:sz w:val="28"/>
          <w:szCs w:val="28"/>
        </w:rPr>
      </w:pPr>
      <w:r w:rsidRPr="009B6091">
        <w:rPr>
          <w:b/>
          <w:sz w:val="28"/>
          <w:szCs w:val="28"/>
        </w:rPr>
        <w:t>9. РЕКОМЕНДОВАНА ЛІТЕРАТУРА</w:t>
      </w:r>
    </w:p>
    <w:p w:rsidR="00D44EF4" w:rsidRDefault="00D44EF4" w:rsidP="009B6091">
      <w:pPr>
        <w:shd w:val="clear" w:color="auto" w:fill="FFFFFF"/>
        <w:jc w:val="center"/>
        <w:rPr>
          <w:b/>
          <w:sz w:val="28"/>
          <w:szCs w:val="28"/>
        </w:rPr>
      </w:pPr>
    </w:p>
    <w:p w:rsidR="009B6091" w:rsidRDefault="009B6091" w:rsidP="009B6091">
      <w:pPr>
        <w:shd w:val="clear" w:color="auto" w:fill="FFFFFF"/>
        <w:jc w:val="center"/>
        <w:rPr>
          <w:b/>
          <w:sz w:val="28"/>
          <w:szCs w:val="28"/>
        </w:rPr>
      </w:pPr>
      <w:r>
        <w:rPr>
          <w:b/>
          <w:sz w:val="28"/>
          <w:szCs w:val="28"/>
        </w:rPr>
        <w:t>Основна</w:t>
      </w:r>
    </w:p>
    <w:p w:rsidR="00D44EF4" w:rsidRDefault="00D44EF4" w:rsidP="00D44EF4">
      <w:pPr>
        <w:pStyle w:val="a9"/>
        <w:widowControl w:val="0"/>
        <w:numPr>
          <w:ilvl w:val="0"/>
          <w:numId w:val="23"/>
        </w:numPr>
        <w:tabs>
          <w:tab w:val="left" w:pos="625"/>
        </w:tabs>
        <w:autoSpaceDE w:val="0"/>
        <w:autoSpaceDN w:val="0"/>
        <w:spacing w:before="113"/>
        <w:ind w:right="614"/>
        <w:contextualSpacing w:val="0"/>
        <w:jc w:val="both"/>
      </w:pPr>
      <w:r>
        <w:t>Бонд Р. Фінансова грамотність та обізнаність в Україні: факти та висновки / Р. Бонд, О.</w:t>
      </w:r>
      <w:r>
        <w:rPr>
          <w:spacing w:val="1"/>
        </w:rPr>
        <w:t xml:space="preserve"> </w:t>
      </w:r>
      <w:r>
        <w:t>Куценко, Н. Лозинська // Проект USAID «Розвиток фінансового сектору» (FINRЕР).</w:t>
      </w:r>
      <w:r>
        <w:rPr>
          <w:spacing w:val="1"/>
        </w:rPr>
        <w:t xml:space="preserve"> </w:t>
      </w:r>
      <w:r>
        <w:t>К.,</w:t>
      </w:r>
      <w:r>
        <w:rPr>
          <w:spacing w:val="1"/>
        </w:rPr>
        <w:t xml:space="preserve"> </w:t>
      </w:r>
      <w:r>
        <w:t>2010.</w:t>
      </w:r>
      <w:r>
        <w:rPr>
          <w:spacing w:val="3"/>
        </w:rPr>
        <w:t xml:space="preserve"> </w:t>
      </w:r>
      <w:r>
        <w:t>Грудень.</w:t>
      </w:r>
      <w:r>
        <w:rPr>
          <w:spacing w:val="7"/>
        </w:rPr>
        <w:t xml:space="preserve"> </w:t>
      </w:r>
      <w:r>
        <w:t>42</w:t>
      </w:r>
      <w:r>
        <w:rPr>
          <w:spacing w:val="2"/>
        </w:rPr>
        <w:t xml:space="preserve"> </w:t>
      </w:r>
      <w:r>
        <w:t>с.</w:t>
      </w:r>
    </w:p>
    <w:p w:rsidR="00D44EF4" w:rsidRDefault="00D44EF4" w:rsidP="00D44EF4">
      <w:pPr>
        <w:pStyle w:val="a9"/>
        <w:widowControl w:val="0"/>
        <w:numPr>
          <w:ilvl w:val="0"/>
          <w:numId w:val="23"/>
        </w:numPr>
        <w:tabs>
          <w:tab w:val="left" w:pos="625"/>
        </w:tabs>
        <w:autoSpaceDE w:val="0"/>
        <w:autoSpaceDN w:val="0"/>
        <w:spacing w:before="4" w:line="275" w:lineRule="exact"/>
        <w:ind w:hanging="429"/>
        <w:contextualSpacing w:val="0"/>
        <w:jc w:val="both"/>
      </w:pPr>
      <w:r>
        <w:t>Глущенко</w:t>
      </w:r>
      <w:r>
        <w:rPr>
          <w:spacing w:val="2"/>
        </w:rPr>
        <w:t xml:space="preserve"> </w:t>
      </w:r>
      <w:r>
        <w:t>А. С.</w:t>
      </w:r>
      <w:r>
        <w:rPr>
          <w:spacing w:val="-4"/>
        </w:rPr>
        <w:t xml:space="preserve"> </w:t>
      </w:r>
      <w:r>
        <w:t>Фінанси. Х.</w:t>
      </w:r>
      <w:r>
        <w:rPr>
          <w:spacing w:val="-1"/>
        </w:rPr>
        <w:t xml:space="preserve"> </w:t>
      </w:r>
      <w:r>
        <w:t>:</w:t>
      </w:r>
      <w:r>
        <w:rPr>
          <w:spacing w:val="-6"/>
        </w:rPr>
        <w:t xml:space="preserve"> </w:t>
      </w:r>
      <w:r>
        <w:t>ХНУ</w:t>
      </w:r>
      <w:r>
        <w:rPr>
          <w:spacing w:val="-4"/>
        </w:rPr>
        <w:t xml:space="preserve"> </w:t>
      </w:r>
      <w:r>
        <w:t>імені</w:t>
      </w:r>
      <w:r>
        <w:rPr>
          <w:spacing w:val="-10"/>
        </w:rPr>
        <w:t xml:space="preserve"> </w:t>
      </w:r>
      <w:r>
        <w:t>В.</w:t>
      </w:r>
      <w:r>
        <w:rPr>
          <w:spacing w:val="1"/>
        </w:rPr>
        <w:t xml:space="preserve"> </w:t>
      </w:r>
      <w:r>
        <w:t>Н.</w:t>
      </w:r>
      <w:r>
        <w:rPr>
          <w:spacing w:val="-5"/>
        </w:rPr>
        <w:t xml:space="preserve"> </w:t>
      </w:r>
      <w:r>
        <w:t>Каразіна, 2010.</w:t>
      </w:r>
      <w:r>
        <w:rPr>
          <w:spacing w:val="1"/>
        </w:rPr>
        <w:t xml:space="preserve"> </w:t>
      </w:r>
      <w:r>
        <w:t>190</w:t>
      </w:r>
      <w:r>
        <w:rPr>
          <w:spacing w:val="-2"/>
        </w:rPr>
        <w:t xml:space="preserve"> </w:t>
      </w:r>
      <w:r>
        <w:t>с.</w:t>
      </w:r>
    </w:p>
    <w:p w:rsidR="00D44EF4" w:rsidRDefault="00D44EF4" w:rsidP="00D44EF4">
      <w:pPr>
        <w:pStyle w:val="a9"/>
        <w:widowControl w:val="0"/>
        <w:numPr>
          <w:ilvl w:val="0"/>
          <w:numId w:val="23"/>
        </w:numPr>
        <w:tabs>
          <w:tab w:val="left" w:pos="624"/>
          <w:tab w:val="left" w:pos="625"/>
        </w:tabs>
        <w:autoSpaceDE w:val="0"/>
        <w:autoSpaceDN w:val="0"/>
        <w:spacing w:line="242" w:lineRule="auto"/>
        <w:ind w:right="614"/>
        <w:contextualSpacing w:val="0"/>
      </w:pPr>
      <w:r>
        <w:t>Економіка:</w:t>
      </w:r>
      <w:r>
        <w:rPr>
          <w:spacing w:val="16"/>
        </w:rPr>
        <w:t xml:space="preserve"> </w:t>
      </w:r>
      <w:r>
        <w:t>навч.</w:t>
      </w:r>
      <w:r>
        <w:rPr>
          <w:spacing w:val="19"/>
        </w:rPr>
        <w:t xml:space="preserve"> </w:t>
      </w:r>
      <w:r>
        <w:t>посіб.</w:t>
      </w:r>
      <w:r>
        <w:rPr>
          <w:spacing w:val="19"/>
        </w:rPr>
        <w:t xml:space="preserve"> </w:t>
      </w:r>
      <w:r>
        <w:t>/</w:t>
      </w:r>
      <w:r>
        <w:rPr>
          <w:spacing w:val="16"/>
        </w:rPr>
        <w:t xml:space="preserve"> </w:t>
      </w:r>
      <w:r>
        <w:t>за</w:t>
      </w:r>
      <w:r>
        <w:rPr>
          <w:spacing w:val="16"/>
        </w:rPr>
        <w:t xml:space="preserve"> </w:t>
      </w:r>
      <w:r>
        <w:t>ред.</w:t>
      </w:r>
      <w:r>
        <w:rPr>
          <w:spacing w:val="19"/>
        </w:rPr>
        <w:t xml:space="preserve"> </w:t>
      </w:r>
      <w:r>
        <w:t>З.</w:t>
      </w:r>
      <w:r>
        <w:rPr>
          <w:spacing w:val="14"/>
        </w:rPr>
        <w:t xml:space="preserve"> </w:t>
      </w:r>
      <w:r>
        <w:t>Г.</w:t>
      </w:r>
      <w:r>
        <w:rPr>
          <w:spacing w:val="18"/>
        </w:rPr>
        <w:t xml:space="preserve"> </w:t>
      </w:r>
      <w:r>
        <w:t>Ватаманюка,</w:t>
      </w:r>
      <w:r>
        <w:rPr>
          <w:spacing w:val="19"/>
        </w:rPr>
        <w:t xml:space="preserve"> </w:t>
      </w:r>
      <w:r>
        <w:t>С.</w:t>
      </w:r>
      <w:r>
        <w:rPr>
          <w:spacing w:val="19"/>
        </w:rPr>
        <w:t xml:space="preserve"> </w:t>
      </w:r>
      <w:r>
        <w:t>М.</w:t>
      </w:r>
      <w:r>
        <w:rPr>
          <w:spacing w:val="18"/>
        </w:rPr>
        <w:t xml:space="preserve"> </w:t>
      </w:r>
      <w:r>
        <w:t>Панчишина.</w:t>
      </w:r>
      <w:r>
        <w:rPr>
          <w:spacing w:val="14"/>
        </w:rPr>
        <w:t xml:space="preserve"> </w:t>
      </w:r>
      <w:r>
        <w:t>К.</w:t>
      </w:r>
      <w:r>
        <w:rPr>
          <w:spacing w:val="19"/>
        </w:rPr>
        <w:t xml:space="preserve"> </w:t>
      </w:r>
      <w:r>
        <w:t>:</w:t>
      </w:r>
      <w:r>
        <w:rPr>
          <w:spacing w:val="13"/>
        </w:rPr>
        <w:t xml:space="preserve"> </w:t>
      </w:r>
      <w:r>
        <w:t>Либідь,</w:t>
      </w:r>
      <w:r>
        <w:rPr>
          <w:spacing w:val="19"/>
        </w:rPr>
        <w:t xml:space="preserve"> </w:t>
      </w:r>
      <w:r>
        <w:t>1999.</w:t>
      </w:r>
      <w:r>
        <w:rPr>
          <w:spacing w:val="-57"/>
        </w:rPr>
        <w:t xml:space="preserve"> </w:t>
      </w:r>
      <w:r>
        <w:t>384</w:t>
      </w:r>
      <w:r>
        <w:rPr>
          <w:spacing w:val="2"/>
        </w:rPr>
        <w:t xml:space="preserve"> </w:t>
      </w:r>
      <w:r>
        <w:t>с.</w:t>
      </w:r>
    </w:p>
    <w:p w:rsidR="00D44EF4" w:rsidRDefault="00D44EF4" w:rsidP="00D44EF4">
      <w:pPr>
        <w:pStyle w:val="a9"/>
        <w:widowControl w:val="0"/>
        <w:numPr>
          <w:ilvl w:val="0"/>
          <w:numId w:val="23"/>
        </w:numPr>
        <w:tabs>
          <w:tab w:val="left" w:pos="624"/>
          <w:tab w:val="left" w:pos="625"/>
        </w:tabs>
        <w:autoSpaceDE w:val="0"/>
        <w:autoSpaceDN w:val="0"/>
        <w:spacing w:line="242" w:lineRule="auto"/>
        <w:ind w:right="613"/>
        <w:contextualSpacing w:val="0"/>
      </w:pPr>
      <w:r>
        <w:t>Економічна</w:t>
      </w:r>
      <w:r>
        <w:rPr>
          <w:spacing w:val="16"/>
        </w:rPr>
        <w:t xml:space="preserve"> </w:t>
      </w:r>
      <w:r>
        <w:t>теорія.</w:t>
      </w:r>
      <w:r>
        <w:rPr>
          <w:spacing w:val="19"/>
        </w:rPr>
        <w:t xml:space="preserve"> </w:t>
      </w:r>
      <w:r>
        <w:t>Макроекономіка</w:t>
      </w:r>
      <w:r>
        <w:rPr>
          <w:spacing w:val="16"/>
        </w:rPr>
        <w:t xml:space="preserve"> </w:t>
      </w:r>
      <w:r>
        <w:t>:</w:t>
      </w:r>
      <w:r>
        <w:rPr>
          <w:spacing w:val="18"/>
        </w:rPr>
        <w:t xml:space="preserve"> </w:t>
      </w:r>
      <w:r>
        <w:t>підручник</w:t>
      </w:r>
      <w:r>
        <w:rPr>
          <w:spacing w:val="15"/>
        </w:rPr>
        <w:t xml:space="preserve"> </w:t>
      </w:r>
      <w:r>
        <w:t>/</w:t>
      </w:r>
      <w:r>
        <w:rPr>
          <w:spacing w:val="17"/>
        </w:rPr>
        <w:t xml:space="preserve"> </w:t>
      </w:r>
      <w:r>
        <w:t>за</w:t>
      </w:r>
      <w:r>
        <w:rPr>
          <w:spacing w:val="12"/>
        </w:rPr>
        <w:t xml:space="preserve"> </w:t>
      </w:r>
      <w:r>
        <w:t>ред.</w:t>
      </w:r>
      <w:r>
        <w:rPr>
          <w:spacing w:val="19"/>
        </w:rPr>
        <w:t xml:space="preserve"> </w:t>
      </w:r>
      <w:r>
        <w:t>В.</w:t>
      </w:r>
      <w:r>
        <w:rPr>
          <w:spacing w:val="14"/>
        </w:rPr>
        <w:t xml:space="preserve"> </w:t>
      </w:r>
      <w:r>
        <w:t>М.</w:t>
      </w:r>
      <w:r>
        <w:rPr>
          <w:spacing w:val="15"/>
        </w:rPr>
        <w:t xml:space="preserve"> </w:t>
      </w:r>
      <w:r>
        <w:t>Тарасевича.</w:t>
      </w:r>
      <w:r>
        <w:rPr>
          <w:spacing w:val="19"/>
        </w:rPr>
        <w:t xml:space="preserve"> </w:t>
      </w:r>
      <w:r>
        <w:t>К.</w:t>
      </w:r>
      <w:r>
        <w:rPr>
          <w:spacing w:val="14"/>
        </w:rPr>
        <w:t xml:space="preserve"> </w:t>
      </w:r>
      <w:r>
        <w:t>:</w:t>
      </w:r>
      <w:r>
        <w:rPr>
          <w:spacing w:val="14"/>
        </w:rPr>
        <w:t xml:space="preserve"> </w:t>
      </w:r>
      <w:r>
        <w:t>Знання,</w:t>
      </w:r>
      <w:r>
        <w:rPr>
          <w:spacing w:val="-57"/>
        </w:rPr>
        <w:t xml:space="preserve"> </w:t>
      </w:r>
      <w:r>
        <w:t>2012.</w:t>
      </w:r>
      <w:r>
        <w:rPr>
          <w:spacing w:val="4"/>
        </w:rPr>
        <w:t xml:space="preserve"> </w:t>
      </w:r>
      <w:r>
        <w:t>206</w:t>
      </w:r>
      <w:r>
        <w:rPr>
          <w:spacing w:val="-4"/>
        </w:rPr>
        <w:t xml:space="preserve"> </w:t>
      </w:r>
      <w:r>
        <w:t>с.</w:t>
      </w:r>
    </w:p>
    <w:p w:rsidR="00D44EF4" w:rsidRDefault="00D44EF4" w:rsidP="00D44EF4">
      <w:pPr>
        <w:pStyle w:val="a9"/>
        <w:widowControl w:val="0"/>
        <w:numPr>
          <w:ilvl w:val="0"/>
          <w:numId w:val="23"/>
        </w:numPr>
        <w:tabs>
          <w:tab w:val="left" w:pos="624"/>
          <w:tab w:val="left" w:pos="625"/>
        </w:tabs>
        <w:autoSpaceDE w:val="0"/>
        <w:autoSpaceDN w:val="0"/>
        <w:spacing w:line="242" w:lineRule="auto"/>
        <w:ind w:right="621"/>
        <w:contextualSpacing w:val="0"/>
      </w:pPr>
      <w:r>
        <w:t>Захаркіна</w:t>
      </w:r>
      <w:r>
        <w:rPr>
          <w:spacing w:val="27"/>
        </w:rPr>
        <w:t xml:space="preserve"> </w:t>
      </w:r>
      <w:r>
        <w:t>Л.</w:t>
      </w:r>
      <w:r>
        <w:rPr>
          <w:spacing w:val="31"/>
        </w:rPr>
        <w:t xml:space="preserve"> </w:t>
      </w:r>
      <w:r>
        <w:t>С.,</w:t>
      </w:r>
      <w:r>
        <w:rPr>
          <w:spacing w:val="31"/>
        </w:rPr>
        <w:t xml:space="preserve"> </w:t>
      </w:r>
      <w:r>
        <w:t>Катериніна</w:t>
      </w:r>
      <w:r>
        <w:rPr>
          <w:spacing w:val="31"/>
        </w:rPr>
        <w:t xml:space="preserve"> </w:t>
      </w:r>
      <w:r>
        <w:t>К.</w:t>
      </w:r>
      <w:r>
        <w:rPr>
          <w:spacing w:val="31"/>
        </w:rPr>
        <w:t xml:space="preserve"> </w:t>
      </w:r>
      <w:r>
        <w:t>П.</w:t>
      </w:r>
      <w:r>
        <w:rPr>
          <w:spacing w:val="30"/>
        </w:rPr>
        <w:t xml:space="preserve"> </w:t>
      </w:r>
      <w:r>
        <w:t>Підвищення</w:t>
      </w:r>
      <w:r>
        <w:rPr>
          <w:spacing w:val="28"/>
        </w:rPr>
        <w:t xml:space="preserve"> </w:t>
      </w:r>
      <w:r>
        <w:t>рівня</w:t>
      </w:r>
      <w:r>
        <w:rPr>
          <w:spacing w:val="28"/>
        </w:rPr>
        <w:t xml:space="preserve"> </w:t>
      </w:r>
      <w:r>
        <w:t>фінансової</w:t>
      </w:r>
      <w:r>
        <w:rPr>
          <w:spacing w:val="19"/>
        </w:rPr>
        <w:t xml:space="preserve"> </w:t>
      </w:r>
      <w:r>
        <w:t>грамотності</w:t>
      </w:r>
      <w:r>
        <w:rPr>
          <w:spacing w:val="20"/>
        </w:rPr>
        <w:t xml:space="preserve"> </w:t>
      </w:r>
      <w:r>
        <w:t>населення</w:t>
      </w:r>
      <w:r>
        <w:rPr>
          <w:spacing w:val="-57"/>
        </w:rPr>
        <w:t xml:space="preserve"> </w:t>
      </w:r>
      <w:r>
        <w:t>України.</w:t>
      </w:r>
      <w:r>
        <w:rPr>
          <w:spacing w:val="4"/>
        </w:rPr>
        <w:t xml:space="preserve"> </w:t>
      </w:r>
      <w:r>
        <w:rPr>
          <w:i/>
        </w:rPr>
        <w:t>Економічний</w:t>
      </w:r>
      <w:r>
        <w:rPr>
          <w:i/>
          <w:spacing w:val="-3"/>
        </w:rPr>
        <w:t xml:space="preserve"> </w:t>
      </w:r>
      <w:r>
        <w:rPr>
          <w:i/>
        </w:rPr>
        <w:t>форум</w:t>
      </w:r>
      <w:r>
        <w:t>.</w:t>
      </w:r>
      <w:r>
        <w:rPr>
          <w:spacing w:val="-2"/>
        </w:rPr>
        <w:t xml:space="preserve"> </w:t>
      </w:r>
      <w:r>
        <w:t>2014.</w:t>
      </w:r>
      <w:r>
        <w:rPr>
          <w:spacing w:val="-1"/>
        </w:rPr>
        <w:t xml:space="preserve"> </w:t>
      </w:r>
      <w:r>
        <w:t>№</w:t>
      </w:r>
      <w:r>
        <w:rPr>
          <w:spacing w:val="3"/>
        </w:rPr>
        <w:t xml:space="preserve"> </w:t>
      </w:r>
      <w:r>
        <w:t>4.</w:t>
      </w:r>
      <w:r>
        <w:rPr>
          <w:spacing w:val="3"/>
        </w:rPr>
        <w:t xml:space="preserve"> </w:t>
      </w:r>
      <w:r>
        <w:t>С.</w:t>
      </w:r>
      <w:r>
        <w:rPr>
          <w:spacing w:val="4"/>
        </w:rPr>
        <w:t xml:space="preserve"> </w:t>
      </w:r>
      <w:r>
        <w:t>200–207.</w:t>
      </w:r>
    </w:p>
    <w:p w:rsidR="00D44EF4" w:rsidRDefault="00D44EF4" w:rsidP="00D44EF4">
      <w:pPr>
        <w:pStyle w:val="a9"/>
        <w:widowControl w:val="0"/>
        <w:numPr>
          <w:ilvl w:val="0"/>
          <w:numId w:val="23"/>
        </w:numPr>
        <w:tabs>
          <w:tab w:val="left" w:pos="624"/>
          <w:tab w:val="left" w:pos="625"/>
        </w:tabs>
        <w:autoSpaceDE w:val="0"/>
        <w:autoSpaceDN w:val="0"/>
        <w:spacing w:line="271" w:lineRule="exact"/>
        <w:ind w:hanging="429"/>
        <w:contextualSpacing w:val="0"/>
      </w:pPr>
      <w:r>
        <w:t>Карлін</w:t>
      </w:r>
      <w:r>
        <w:rPr>
          <w:spacing w:val="-2"/>
        </w:rPr>
        <w:t xml:space="preserve"> </w:t>
      </w:r>
      <w:r>
        <w:t>М.І. Бюджетна</w:t>
      </w:r>
      <w:r>
        <w:rPr>
          <w:spacing w:val="-2"/>
        </w:rPr>
        <w:t xml:space="preserve"> </w:t>
      </w:r>
      <w:r>
        <w:t>система</w:t>
      </w:r>
      <w:r>
        <w:rPr>
          <w:spacing w:val="-8"/>
        </w:rPr>
        <w:t xml:space="preserve"> </w:t>
      </w:r>
      <w:r>
        <w:t>України:</w:t>
      </w:r>
      <w:r>
        <w:rPr>
          <w:spacing w:val="-2"/>
        </w:rPr>
        <w:t xml:space="preserve"> </w:t>
      </w:r>
      <w:r>
        <w:t>навч.</w:t>
      </w:r>
      <w:r>
        <w:rPr>
          <w:spacing w:val="-5"/>
        </w:rPr>
        <w:t xml:space="preserve"> </w:t>
      </w:r>
      <w:r>
        <w:t>посіб. Київ</w:t>
      </w:r>
      <w:r>
        <w:rPr>
          <w:spacing w:val="-1"/>
        </w:rPr>
        <w:t xml:space="preserve"> </w:t>
      </w:r>
      <w:r>
        <w:t>:</w:t>
      </w:r>
      <w:r>
        <w:rPr>
          <w:spacing w:val="-2"/>
        </w:rPr>
        <w:t xml:space="preserve"> </w:t>
      </w:r>
      <w:r>
        <w:t>Знання,</w:t>
      </w:r>
      <w:r>
        <w:rPr>
          <w:spacing w:val="-5"/>
        </w:rPr>
        <w:t xml:space="preserve"> </w:t>
      </w:r>
      <w:r>
        <w:t>2008.</w:t>
      </w:r>
      <w:r>
        <w:rPr>
          <w:spacing w:val="-4"/>
        </w:rPr>
        <w:t xml:space="preserve"> </w:t>
      </w:r>
      <w:r>
        <w:t>428с.</w:t>
      </w:r>
    </w:p>
    <w:p w:rsidR="00D44EF4" w:rsidRDefault="00D44EF4" w:rsidP="00D44EF4">
      <w:pPr>
        <w:pStyle w:val="a9"/>
        <w:widowControl w:val="0"/>
        <w:numPr>
          <w:ilvl w:val="0"/>
          <w:numId w:val="23"/>
        </w:numPr>
        <w:tabs>
          <w:tab w:val="left" w:pos="624"/>
          <w:tab w:val="left" w:pos="625"/>
        </w:tabs>
        <w:autoSpaceDE w:val="0"/>
        <w:autoSpaceDN w:val="0"/>
        <w:spacing w:line="275" w:lineRule="exact"/>
        <w:ind w:hanging="429"/>
        <w:contextualSpacing w:val="0"/>
      </w:pPr>
      <w:r>
        <w:t>Карлін</w:t>
      </w:r>
      <w:r>
        <w:rPr>
          <w:spacing w:val="-1"/>
        </w:rPr>
        <w:t xml:space="preserve"> </w:t>
      </w:r>
      <w:r>
        <w:t>М.І. Державні</w:t>
      </w:r>
      <w:r>
        <w:rPr>
          <w:spacing w:val="-10"/>
        </w:rPr>
        <w:t xml:space="preserve"> </w:t>
      </w:r>
      <w:r>
        <w:t>фінанси</w:t>
      </w:r>
      <w:r>
        <w:rPr>
          <w:spacing w:val="-1"/>
        </w:rPr>
        <w:t xml:space="preserve"> </w:t>
      </w:r>
      <w:r>
        <w:t>України:</w:t>
      </w:r>
      <w:r>
        <w:rPr>
          <w:spacing w:val="-2"/>
        </w:rPr>
        <w:t xml:space="preserve"> </w:t>
      </w:r>
      <w:r>
        <w:t>навч.</w:t>
      </w:r>
      <w:r>
        <w:rPr>
          <w:spacing w:val="-4"/>
        </w:rPr>
        <w:t xml:space="preserve"> </w:t>
      </w:r>
      <w:r>
        <w:t>посіб. Київ</w:t>
      </w:r>
      <w:r>
        <w:rPr>
          <w:spacing w:val="-1"/>
        </w:rPr>
        <w:t xml:space="preserve"> </w:t>
      </w:r>
      <w:r>
        <w:t>:</w:t>
      </w:r>
      <w:r>
        <w:rPr>
          <w:spacing w:val="-2"/>
        </w:rPr>
        <w:t xml:space="preserve"> </w:t>
      </w:r>
      <w:r>
        <w:t>Знання,</w:t>
      </w:r>
      <w:r>
        <w:rPr>
          <w:spacing w:val="-4"/>
        </w:rPr>
        <w:t xml:space="preserve"> </w:t>
      </w:r>
      <w:r>
        <w:t>2012.</w:t>
      </w:r>
      <w:r>
        <w:rPr>
          <w:spacing w:val="-5"/>
        </w:rPr>
        <w:t xml:space="preserve"> </w:t>
      </w:r>
      <w:r>
        <w:t>348с.</w:t>
      </w:r>
    </w:p>
    <w:p w:rsidR="00D44EF4" w:rsidRDefault="00D44EF4" w:rsidP="00D44EF4">
      <w:pPr>
        <w:pStyle w:val="a9"/>
        <w:widowControl w:val="0"/>
        <w:numPr>
          <w:ilvl w:val="0"/>
          <w:numId w:val="23"/>
        </w:numPr>
        <w:tabs>
          <w:tab w:val="left" w:pos="624"/>
          <w:tab w:val="left" w:pos="625"/>
        </w:tabs>
        <w:autoSpaceDE w:val="0"/>
        <w:autoSpaceDN w:val="0"/>
        <w:spacing w:line="275" w:lineRule="exact"/>
        <w:ind w:hanging="429"/>
        <w:contextualSpacing w:val="0"/>
      </w:pPr>
      <w:r>
        <w:t>Кириленко О.П.</w:t>
      </w:r>
      <w:r>
        <w:rPr>
          <w:spacing w:val="-6"/>
        </w:rPr>
        <w:t xml:space="preserve"> </w:t>
      </w:r>
      <w:r>
        <w:t>Фінанси:</w:t>
      </w:r>
      <w:r>
        <w:rPr>
          <w:spacing w:val="-3"/>
        </w:rPr>
        <w:t xml:space="preserve"> </w:t>
      </w:r>
      <w:r>
        <w:t>навч.</w:t>
      </w:r>
      <w:r>
        <w:rPr>
          <w:spacing w:val="-6"/>
        </w:rPr>
        <w:t xml:space="preserve"> </w:t>
      </w:r>
      <w:r>
        <w:t>посіб.</w:t>
      </w:r>
      <w:r>
        <w:rPr>
          <w:spacing w:val="-1"/>
        </w:rPr>
        <w:t xml:space="preserve"> </w:t>
      </w:r>
      <w:r>
        <w:t>Тернопіль</w:t>
      </w:r>
      <w:r>
        <w:rPr>
          <w:spacing w:val="-3"/>
        </w:rPr>
        <w:t xml:space="preserve"> </w:t>
      </w:r>
      <w:r>
        <w:t>:</w:t>
      </w:r>
      <w:r>
        <w:rPr>
          <w:spacing w:val="-3"/>
        </w:rPr>
        <w:t xml:space="preserve"> </w:t>
      </w:r>
      <w:r>
        <w:t>Астон,</w:t>
      </w:r>
      <w:r>
        <w:rPr>
          <w:spacing w:val="-2"/>
        </w:rPr>
        <w:t xml:space="preserve"> </w:t>
      </w:r>
      <w:r>
        <w:t>2014.</w:t>
      </w:r>
      <w:r>
        <w:rPr>
          <w:spacing w:val="-1"/>
        </w:rPr>
        <w:t xml:space="preserve"> </w:t>
      </w:r>
      <w:r>
        <w:t>140с.</w:t>
      </w:r>
    </w:p>
    <w:p w:rsidR="00D44EF4" w:rsidRDefault="00D44EF4" w:rsidP="00D44EF4">
      <w:pPr>
        <w:pStyle w:val="a9"/>
        <w:widowControl w:val="0"/>
        <w:numPr>
          <w:ilvl w:val="0"/>
          <w:numId w:val="23"/>
        </w:numPr>
        <w:tabs>
          <w:tab w:val="left" w:pos="624"/>
          <w:tab w:val="left" w:pos="625"/>
        </w:tabs>
        <w:autoSpaceDE w:val="0"/>
        <w:autoSpaceDN w:val="0"/>
        <w:ind w:right="612"/>
        <w:contextualSpacing w:val="0"/>
      </w:pPr>
      <w:r>
        <w:t>Корнівська В.</w:t>
      </w:r>
      <w:r>
        <w:rPr>
          <w:spacing w:val="1"/>
        </w:rPr>
        <w:t xml:space="preserve"> </w:t>
      </w:r>
      <w:r>
        <w:t>О.</w:t>
      </w:r>
      <w:r>
        <w:rPr>
          <w:spacing w:val="1"/>
        </w:rPr>
        <w:t xml:space="preserve"> </w:t>
      </w:r>
      <w:r>
        <w:t>Формування фінансової культури</w:t>
      </w:r>
      <w:r>
        <w:rPr>
          <w:spacing w:val="1"/>
        </w:rPr>
        <w:t xml:space="preserve"> </w:t>
      </w:r>
      <w:r>
        <w:t>українського</w:t>
      </w:r>
      <w:r>
        <w:rPr>
          <w:spacing w:val="1"/>
        </w:rPr>
        <w:t xml:space="preserve"> </w:t>
      </w:r>
      <w:r>
        <w:t>населення в контексті</w:t>
      </w:r>
      <w:r>
        <w:rPr>
          <w:spacing w:val="-57"/>
        </w:rPr>
        <w:t xml:space="preserve"> </w:t>
      </w:r>
      <w:r>
        <w:t>мінімізації</w:t>
      </w:r>
      <w:r>
        <w:rPr>
          <w:spacing w:val="-5"/>
        </w:rPr>
        <w:t xml:space="preserve"> </w:t>
      </w:r>
      <w:r>
        <w:t>ринкової</w:t>
      </w:r>
      <w:r>
        <w:rPr>
          <w:spacing w:val="-8"/>
        </w:rPr>
        <w:t xml:space="preserve"> </w:t>
      </w:r>
      <w:r>
        <w:t>асиметрії.</w:t>
      </w:r>
      <w:r>
        <w:rPr>
          <w:spacing w:val="8"/>
        </w:rPr>
        <w:t xml:space="preserve"> </w:t>
      </w:r>
      <w:r>
        <w:rPr>
          <w:i/>
        </w:rPr>
        <w:t>Економіка</w:t>
      </w:r>
      <w:r>
        <w:rPr>
          <w:i/>
          <w:spacing w:val="1"/>
        </w:rPr>
        <w:t xml:space="preserve"> </w:t>
      </w:r>
      <w:r>
        <w:rPr>
          <w:i/>
        </w:rPr>
        <w:t>і прогнозування</w:t>
      </w:r>
      <w:r>
        <w:t>.</w:t>
      </w:r>
      <w:r>
        <w:rPr>
          <w:spacing w:val="59"/>
        </w:rPr>
        <w:t xml:space="preserve"> </w:t>
      </w:r>
      <w:r>
        <w:t>2011.</w:t>
      </w:r>
      <w:r>
        <w:rPr>
          <w:spacing w:val="55"/>
        </w:rPr>
        <w:t xml:space="preserve"> </w:t>
      </w:r>
      <w:r>
        <w:t>№</w:t>
      </w:r>
      <w:r>
        <w:rPr>
          <w:spacing w:val="1"/>
        </w:rPr>
        <w:t xml:space="preserve"> </w:t>
      </w:r>
      <w:r>
        <w:t>4.</w:t>
      </w:r>
      <w:r>
        <w:rPr>
          <w:spacing w:val="59"/>
        </w:rPr>
        <w:t xml:space="preserve"> </w:t>
      </w:r>
      <w:r>
        <w:t>С.</w:t>
      </w:r>
      <w:r>
        <w:rPr>
          <w:spacing w:val="3"/>
        </w:rPr>
        <w:t xml:space="preserve"> </w:t>
      </w:r>
      <w:r>
        <w:t>117–126.</w:t>
      </w:r>
    </w:p>
    <w:p w:rsidR="00D44EF4" w:rsidRDefault="00D44EF4" w:rsidP="00D44EF4">
      <w:pPr>
        <w:pStyle w:val="a9"/>
        <w:widowControl w:val="0"/>
        <w:numPr>
          <w:ilvl w:val="0"/>
          <w:numId w:val="23"/>
        </w:numPr>
        <w:tabs>
          <w:tab w:val="left" w:pos="625"/>
        </w:tabs>
        <w:autoSpaceDE w:val="0"/>
        <w:autoSpaceDN w:val="0"/>
        <w:spacing w:line="275" w:lineRule="exact"/>
        <w:ind w:hanging="429"/>
        <w:contextualSpacing w:val="0"/>
      </w:pPr>
      <w:r>
        <w:t>Кудряшов</w:t>
      </w:r>
      <w:r>
        <w:rPr>
          <w:spacing w:val="-5"/>
        </w:rPr>
        <w:t xml:space="preserve"> </w:t>
      </w:r>
      <w:r>
        <w:t>В.П.</w:t>
      </w:r>
      <w:r>
        <w:rPr>
          <w:spacing w:val="-5"/>
        </w:rPr>
        <w:t xml:space="preserve"> </w:t>
      </w:r>
      <w:r>
        <w:t>Курс</w:t>
      </w:r>
      <w:r>
        <w:rPr>
          <w:spacing w:val="-3"/>
        </w:rPr>
        <w:t xml:space="preserve"> </w:t>
      </w:r>
      <w:r>
        <w:t>фінансів.</w:t>
      </w:r>
      <w:r>
        <w:rPr>
          <w:spacing w:val="-1"/>
        </w:rPr>
        <w:t xml:space="preserve"> </w:t>
      </w:r>
      <w:r>
        <w:t>Київ</w:t>
      </w:r>
      <w:r>
        <w:rPr>
          <w:spacing w:val="-1"/>
        </w:rPr>
        <w:t xml:space="preserve"> </w:t>
      </w:r>
      <w:r>
        <w:t>:</w:t>
      </w:r>
      <w:r>
        <w:rPr>
          <w:spacing w:val="-2"/>
        </w:rPr>
        <w:t xml:space="preserve"> </w:t>
      </w:r>
      <w:r>
        <w:t>Знання, 2008. 431с.</w:t>
      </w:r>
    </w:p>
    <w:p w:rsidR="00D44EF4" w:rsidRDefault="00D44EF4" w:rsidP="00D44EF4">
      <w:pPr>
        <w:pStyle w:val="a9"/>
        <w:widowControl w:val="0"/>
        <w:numPr>
          <w:ilvl w:val="0"/>
          <w:numId w:val="23"/>
        </w:numPr>
        <w:tabs>
          <w:tab w:val="left" w:pos="625"/>
        </w:tabs>
        <w:autoSpaceDE w:val="0"/>
        <w:autoSpaceDN w:val="0"/>
        <w:spacing w:line="275" w:lineRule="exact"/>
        <w:ind w:hanging="429"/>
        <w:contextualSpacing w:val="0"/>
      </w:pPr>
      <w:r>
        <w:t>Кузнецова</w:t>
      </w:r>
      <w:r>
        <w:rPr>
          <w:spacing w:val="-3"/>
        </w:rPr>
        <w:t xml:space="preserve"> </w:t>
      </w:r>
      <w:r>
        <w:t>Т. В. Основи</w:t>
      </w:r>
      <w:r>
        <w:rPr>
          <w:spacing w:val="-1"/>
        </w:rPr>
        <w:t xml:space="preserve"> </w:t>
      </w:r>
      <w:r>
        <w:t>економічної</w:t>
      </w:r>
      <w:r>
        <w:rPr>
          <w:spacing w:val="-10"/>
        </w:rPr>
        <w:t xml:space="preserve"> </w:t>
      </w:r>
      <w:r>
        <w:t>психології. К.</w:t>
      </w:r>
      <w:r>
        <w:rPr>
          <w:spacing w:val="-4"/>
        </w:rPr>
        <w:t xml:space="preserve"> </w:t>
      </w:r>
      <w:r>
        <w:t>:</w:t>
      </w:r>
      <w:r>
        <w:rPr>
          <w:spacing w:val="-2"/>
        </w:rPr>
        <w:t xml:space="preserve"> </w:t>
      </w:r>
      <w:r>
        <w:t>МАУП, 2006. 140</w:t>
      </w:r>
      <w:r>
        <w:rPr>
          <w:spacing w:val="-7"/>
        </w:rPr>
        <w:t xml:space="preserve"> </w:t>
      </w:r>
      <w:r>
        <w:t>с.</w:t>
      </w:r>
    </w:p>
    <w:p w:rsidR="00D44EF4" w:rsidRDefault="00D44EF4" w:rsidP="00D44EF4">
      <w:pPr>
        <w:pStyle w:val="a9"/>
        <w:widowControl w:val="0"/>
        <w:numPr>
          <w:ilvl w:val="0"/>
          <w:numId w:val="23"/>
        </w:numPr>
        <w:tabs>
          <w:tab w:val="left" w:pos="625"/>
          <w:tab w:val="left" w:pos="1875"/>
          <w:tab w:val="left" w:pos="2359"/>
          <w:tab w:val="left" w:pos="2949"/>
          <w:tab w:val="left" w:pos="3947"/>
          <w:tab w:val="left" w:pos="5151"/>
          <w:tab w:val="left" w:pos="6546"/>
          <w:tab w:val="left" w:pos="7769"/>
          <w:tab w:val="left" w:pos="9166"/>
        </w:tabs>
        <w:autoSpaceDE w:val="0"/>
        <w:autoSpaceDN w:val="0"/>
        <w:spacing w:line="237" w:lineRule="auto"/>
        <w:ind w:right="601"/>
        <w:contextualSpacing w:val="0"/>
      </w:pPr>
      <w:r>
        <w:t>Кучерова</w:t>
      </w:r>
      <w:r>
        <w:tab/>
        <w:t>Г.</w:t>
      </w:r>
      <w:r>
        <w:tab/>
        <w:t>Ю.</w:t>
      </w:r>
      <w:r>
        <w:tab/>
        <w:t>Шляхи</w:t>
      </w:r>
      <w:r>
        <w:tab/>
        <w:t>розвитку</w:t>
      </w:r>
      <w:r>
        <w:tab/>
        <w:t>фінансової</w:t>
      </w:r>
      <w:r>
        <w:tab/>
        <w:t>культури</w:t>
      </w:r>
      <w:r>
        <w:tab/>
        <w:t>населення.</w:t>
      </w:r>
      <w:r>
        <w:tab/>
      </w:r>
      <w:r>
        <w:rPr>
          <w:i/>
        </w:rPr>
        <w:t>Вісник</w:t>
      </w:r>
      <w:r>
        <w:rPr>
          <w:i/>
          <w:spacing w:val="-57"/>
        </w:rPr>
        <w:t xml:space="preserve"> </w:t>
      </w:r>
      <w:r>
        <w:rPr>
          <w:i/>
        </w:rPr>
        <w:t>Східноєвропейського університету</w:t>
      </w:r>
      <w:r>
        <w:rPr>
          <w:i/>
          <w:spacing w:val="-1"/>
        </w:rPr>
        <w:t xml:space="preserve"> </w:t>
      </w:r>
      <w:r>
        <w:rPr>
          <w:i/>
        </w:rPr>
        <w:t>економіки і</w:t>
      </w:r>
      <w:r>
        <w:rPr>
          <w:i/>
          <w:spacing w:val="-3"/>
        </w:rPr>
        <w:t xml:space="preserve"> </w:t>
      </w:r>
      <w:r>
        <w:rPr>
          <w:i/>
        </w:rPr>
        <w:t>менеджменту</w:t>
      </w:r>
      <w:r>
        <w:t>.</w:t>
      </w:r>
      <w:r>
        <w:rPr>
          <w:spacing w:val="4"/>
        </w:rPr>
        <w:t xml:space="preserve"> </w:t>
      </w:r>
      <w:r>
        <w:t>2013.</w:t>
      </w:r>
      <w:r>
        <w:rPr>
          <w:spacing w:val="58"/>
        </w:rPr>
        <w:t xml:space="preserve"> </w:t>
      </w:r>
      <w:r>
        <w:t>№</w:t>
      </w:r>
      <w:r>
        <w:rPr>
          <w:spacing w:val="-3"/>
        </w:rPr>
        <w:t xml:space="preserve"> </w:t>
      </w:r>
      <w:r>
        <w:t>2.</w:t>
      </w:r>
      <w:r>
        <w:rPr>
          <w:spacing w:val="58"/>
        </w:rPr>
        <w:t xml:space="preserve"> </w:t>
      </w:r>
      <w:r>
        <w:t>С.</w:t>
      </w:r>
      <w:r>
        <w:rPr>
          <w:spacing w:val="-3"/>
        </w:rPr>
        <w:t xml:space="preserve"> </w:t>
      </w:r>
      <w:r>
        <w:t>125–131.</w:t>
      </w:r>
    </w:p>
    <w:p w:rsidR="00D44EF4" w:rsidRDefault="00D44EF4" w:rsidP="00D44EF4">
      <w:pPr>
        <w:pStyle w:val="a9"/>
        <w:widowControl w:val="0"/>
        <w:numPr>
          <w:ilvl w:val="0"/>
          <w:numId w:val="23"/>
        </w:numPr>
        <w:tabs>
          <w:tab w:val="left" w:pos="625"/>
        </w:tabs>
        <w:autoSpaceDE w:val="0"/>
        <w:autoSpaceDN w:val="0"/>
        <w:spacing w:before="1" w:line="275" w:lineRule="exact"/>
        <w:ind w:hanging="429"/>
        <w:contextualSpacing w:val="0"/>
      </w:pPr>
      <w:r>
        <w:t>Крупська</w:t>
      </w:r>
      <w:r>
        <w:rPr>
          <w:spacing w:val="-2"/>
        </w:rPr>
        <w:t xml:space="preserve"> </w:t>
      </w:r>
      <w:r>
        <w:t>Л.</w:t>
      </w:r>
      <w:r>
        <w:rPr>
          <w:spacing w:val="1"/>
        </w:rPr>
        <w:t xml:space="preserve"> </w:t>
      </w:r>
      <w:r>
        <w:t>П.,</w:t>
      </w:r>
      <w:r>
        <w:rPr>
          <w:spacing w:val="-3"/>
        </w:rPr>
        <w:t xml:space="preserve"> </w:t>
      </w:r>
      <w:r>
        <w:t>Тимченко</w:t>
      </w:r>
      <w:r>
        <w:rPr>
          <w:spacing w:val="-1"/>
        </w:rPr>
        <w:t xml:space="preserve"> </w:t>
      </w:r>
      <w:r>
        <w:t>І.</w:t>
      </w:r>
      <w:r>
        <w:rPr>
          <w:spacing w:val="1"/>
        </w:rPr>
        <w:t xml:space="preserve"> </w:t>
      </w:r>
      <w:r>
        <w:t>Є.,</w:t>
      </w:r>
      <w:r>
        <w:rPr>
          <w:spacing w:val="-3"/>
        </w:rPr>
        <w:t xml:space="preserve"> </w:t>
      </w:r>
      <w:r>
        <w:t>Чорна</w:t>
      </w:r>
      <w:r>
        <w:rPr>
          <w:spacing w:val="-7"/>
        </w:rPr>
        <w:t xml:space="preserve"> </w:t>
      </w:r>
      <w:r>
        <w:t>Т.</w:t>
      </w:r>
      <w:r>
        <w:rPr>
          <w:spacing w:val="1"/>
        </w:rPr>
        <w:t xml:space="preserve"> </w:t>
      </w:r>
      <w:r>
        <w:t>І.</w:t>
      </w:r>
      <w:r>
        <w:rPr>
          <w:spacing w:val="56"/>
        </w:rPr>
        <w:t xml:space="preserve"> </w:t>
      </w:r>
      <w:r>
        <w:t>Економіка.</w:t>
      </w:r>
      <w:r>
        <w:rPr>
          <w:spacing w:val="1"/>
        </w:rPr>
        <w:t xml:space="preserve"> </w:t>
      </w:r>
      <w:r>
        <w:t>Х.</w:t>
      </w:r>
      <w:r>
        <w:rPr>
          <w:spacing w:val="1"/>
        </w:rPr>
        <w:t xml:space="preserve"> </w:t>
      </w:r>
      <w:r>
        <w:t>:</w:t>
      </w:r>
      <w:r>
        <w:rPr>
          <w:spacing w:val="-6"/>
        </w:rPr>
        <w:t xml:space="preserve"> </w:t>
      </w:r>
      <w:r>
        <w:t>Ранок,</w:t>
      </w:r>
      <w:r>
        <w:rPr>
          <w:spacing w:val="-3"/>
        </w:rPr>
        <w:t xml:space="preserve"> </w:t>
      </w:r>
      <w:r>
        <w:t>2011.</w:t>
      </w:r>
      <w:r>
        <w:rPr>
          <w:spacing w:val="55"/>
        </w:rPr>
        <w:t xml:space="preserve"> </w:t>
      </w:r>
      <w:r>
        <w:t>192</w:t>
      </w:r>
      <w:r>
        <w:rPr>
          <w:spacing w:val="-5"/>
        </w:rPr>
        <w:t xml:space="preserve"> </w:t>
      </w:r>
      <w:r>
        <w:t>с.</w:t>
      </w:r>
    </w:p>
    <w:p w:rsidR="00D44EF4" w:rsidRDefault="00D44EF4" w:rsidP="00D44EF4">
      <w:pPr>
        <w:pStyle w:val="a9"/>
        <w:widowControl w:val="0"/>
        <w:numPr>
          <w:ilvl w:val="0"/>
          <w:numId w:val="23"/>
        </w:numPr>
        <w:tabs>
          <w:tab w:val="left" w:pos="625"/>
        </w:tabs>
        <w:autoSpaceDE w:val="0"/>
        <w:autoSpaceDN w:val="0"/>
        <w:spacing w:line="275" w:lineRule="exact"/>
        <w:ind w:hanging="429"/>
        <w:contextualSpacing w:val="0"/>
      </w:pPr>
      <w:r>
        <w:t>Ложкін</w:t>
      </w:r>
      <w:r>
        <w:rPr>
          <w:spacing w:val="-2"/>
        </w:rPr>
        <w:t xml:space="preserve"> </w:t>
      </w:r>
      <w:r>
        <w:t>Г. В.</w:t>
      </w:r>
      <w:r>
        <w:rPr>
          <w:spacing w:val="-5"/>
        </w:rPr>
        <w:t xml:space="preserve"> </w:t>
      </w:r>
      <w:r>
        <w:t>Економічна</w:t>
      </w:r>
      <w:r>
        <w:rPr>
          <w:spacing w:val="-2"/>
        </w:rPr>
        <w:t xml:space="preserve"> </w:t>
      </w:r>
      <w:r>
        <w:t>психологія.</w:t>
      </w:r>
      <w:r>
        <w:rPr>
          <w:spacing w:val="57"/>
        </w:rPr>
        <w:t xml:space="preserve"> </w:t>
      </w:r>
      <w:r>
        <w:t>К. :</w:t>
      </w:r>
      <w:r>
        <w:rPr>
          <w:spacing w:val="-6"/>
        </w:rPr>
        <w:t xml:space="preserve"> </w:t>
      </w:r>
      <w:r>
        <w:t>ВД</w:t>
      </w:r>
      <w:r>
        <w:rPr>
          <w:spacing w:val="-3"/>
        </w:rPr>
        <w:t xml:space="preserve"> </w:t>
      </w:r>
      <w:r>
        <w:t>«Професіонал», 2007.</w:t>
      </w:r>
      <w:r>
        <w:rPr>
          <w:spacing w:val="53"/>
        </w:rPr>
        <w:t xml:space="preserve"> </w:t>
      </w:r>
      <w:r>
        <w:t>400</w:t>
      </w:r>
      <w:r>
        <w:rPr>
          <w:spacing w:val="-2"/>
        </w:rPr>
        <w:t xml:space="preserve"> </w:t>
      </w:r>
      <w:r>
        <w:t>с.</w:t>
      </w:r>
    </w:p>
    <w:p w:rsidR="00D44EF4" w:rsidRDefault="00D44EF4" w:rsidP="00D44EF4">
      <w:pPr>
        <w:pStyle w:val="a9"/>
        <w:widowControl w:val="0"/>
        <w:numPr>
          <w:ilvl w:val="0"/>
          <w:numId w:val="23"/>
        </w:numPr>
        <w:tabs>
          <w:tab w:val="left" w:pos="625"/>
        </w:tabs>
        <w:autoSpaceDE w:val="0"/>
        <w:autoSpaceDN w:val="0"/>
        <w:spacing w:before="5" w:line="237" w:lineRule="auto"/>
        <w:ind w:right="608"/>
        <w:contextualSpacing w:val="0"/>
      </w:pPr>
      <w:r>
        <w:t>Лютий</w:t>
      </w:r>
      <w:r>
        <w:rPr>
          <w:spacing w:val="13"/>
        </w:rPr>
        <w:t xml:space="preserve"> </w:t>
      </w:r>
      <w:r>
        <w:t>І.</w:t>
      </w:r>
      <w:r>
        <w:rPr>
          <w:spacing w:val="9"/>
        </w:rPr>
        <w:t xml:space="preserve"> </w:t>
      </w:r>
      <w:r>
        <w:t>О.</w:t>
      </w:r>
      <w:r>
        <w:rPr>
          <w:spacing w:val="9"/>
        </w:rPr>
        <w:t xml:space="preserve"> </w:t>
      </w:r>
      <w:r>
        <w:t>Банківські</w:t>
      </w:r>
      <w:r>
        <w:rPr>
          <w:spacing w:val="12"/>
        </w:rPr>
        <w:t xml:space="preserve"> </w:t>
      </w:r>
      <w:r>
        <w:t>інститути</w:t>
      </w:r>
      <w:r>
        <w:rPr>
          <w:spacing w:val="13"/>
        </w:rPr>
        <w:t xml:space="preserve"> </w:t>
      </w:r>
      <w:r>
        <w:t>в</w:t>
      </w:r>
      <w:r>
        <w:rPr>
          <w:spacing w:val="18"/>
        </w:rPr>
        <w:t xml:space="preserve"> </w:t>
      </w:r>
      <w:r>
        <w:t>умовах</w:t>
      </w:r>
      <w:r>
        <w:rPr>
          <w:spacing w:val="7"/>
        </w:rPr>
        <w:t xml:space="preserve"> </w:t>
      </w:r>
      <w:r>
        <w:t>глобалізації</w:t>
      </w:r>
      <w:r>
        <w:rPr>
          <w:spacing w:val="7"/>
        </w:rPr>
        <w:t xml:space="preserve"> </w:t>
      </w:r>
      <w:r>
        <w:t>ринку</w:t>
      </w:r>
      <w:r>
        <w:rPr>
          <w:spacing w:val="7"/>
        </w:rPr>
        <w:t xml:space="preserve"> </w:t>
      </w:r>
      <w:r>
        <w:t>фінансових</w:t>
      </w:r>
      <w:r>
        <w:rPr>
          <w:spacing w:val="7"/>
        </w:rPr>
        <w:t xml:space="preserve"> </w:t>
      </w:r>
      <w:r>
        <w:t>послуг</w:t>
      </w:r>
      <w:r>
        <w:rPr>
          <w:spacing w:val="14"/>
        </w:rPr>
        <w:t xml:space="preserve"> </w:t>
      </w:r>
      <w:r>
        <w:t>:</w:t>
      </w:r>
      <w:r>
        <w:rPr>
          <w:spacing w:val="-57"/>
        </w:rPr>
        <w:t xml:space="preserve"> </w:t>
      </w:r>
      <w:r>
        <w:t>монографія.</w:t>
      </w:r>
      <w:r>
        <w:rPr>
          <w:spacing w:val="6"/>
        </w:rPr>
        <w:t xml:space="preserve"> </w:t>
      </w:r>
      <w:r>
        <w:t>К.</w:t>
      </w:r>
      <w:r>
        <w:rPr>
          <w:spacing w:val="3"/>
        </w:rPr>
        <w:t xml:space="preserve"> </w:t>
      </w:r>
      <w:r>
        <w:t>:</w:t>
      </w:r>
      <w:r>
        <w:rPr>
          <w:spacing w:val="2"/>
        </w:rPr>
        <w:t xml:space="preserve"> </w:t>
      </w:r>
      <w:r>
        <w:t>Знання,</w:t>
      </w:r>
      <w:r>
        <w:rPr>
          <w:spacing w:val="-1"/>
        </w:rPr>
        <w:t xml:space="preserve"> </w:t>
      </w:r>
      <w:r>
        <w:t>2016.</w:t>
      </w:r>
      <w:r>
        <w:rPr>
          <w:spacing w:val="1"/>
        </w:rPr>
        <w:t xml:space="preserve"> </w:t>
      </w:r>
      <w:r>
        <w:t>357</w:t>
      </w:r>
      <w:r>
        <w:rPr>
          <w:spacing w:val="-3"/>
        </w:rPr>
        <w:t xml:space="preserve"> </w:t>
      </w:r>
      <w:r>
        <w:t>с.</w:t>
      </w:r>
    </w:p>
    <w:p w:rsidR="00D44EF4" w:rsidRDefault="00D44EF4" w:rsidP="00D44EF4">
      <w:pPr>
        <w:pStyle w:val="a9"/>
        <w:widowControl w:val="0"/>
        <w:numPr>
          <w:ilvl w:val="0"/>
          <w:numId w:val="23"/>
        </w:numPr>
        <w:tabs>
          <w:tab w:val="left" w:pos="625"/>
        </w:tabs>
        <w:autoSpaceDE w:val="0"/>
        <w:autoSpaceDN w:val="0"/>
        <w:spacing w:before="6" w:line="237" w:lineRule="auto"/>
        <w:ind w:right="619"/>
        <w:contextualSpacing w:val="0"/>
      </w:pPr>
      <w:r>
        <w:t>Матвєєв</w:t>
      </w:r>
      <w:r>
        <w:rPr>
          <w:spacing w:val="13"/>
        </w:rPr>
        <w:t xml:space="preserve"> </w:t>
      </w:r>
      <w:r>
        <w:t>С.</w:t>
      </w:r>
      <w:r>
        <w:rPr>
          <w:spacing w:val="14"/>
        </w:rPr>
        <w:t xml:space="preserve"> </w:t>
      </w:r>
      <w:r>
        <w:t>О.</w:t>
      </w:r>
      <w:r>
        <w:rPr>
          <w:spacing w:val="14"/>
        </w:rPr>
        <w:t xml:space="preserve"> </w:t>
      </w:r>
      <w:r>
        <w:t>Економічна</w:t>
      </w:r>
      <w:r>
        <w:rPr>
          <w:spacing w:val="11"/>
        </w:rPr>
        <w:t xml:space="preserve"> </w:t>
      </w:r>
      <w:r>
        <w:t>соціологія:</w:t>
      </w:r>
      <w:r>
        <w:rPr>
          <w:spacing w:val="16"/>
        </w:rPr>
        <w:t xml:space="preserve"> </w:t>
      </w:r>
      <w:r>
        <w:t>підручник.</w:t>
      </w:r>
      <w:r>
        <w:rPr>
          <w:spacing w:val="14"/>
        </w:rPr>
        <w:t xml:space="preserve"> </w:t>
      </w:r>
      <w:r>
        <w:t>Суми</w:t>
      </w:r>
      <w:r>
        <w:rPr>
          <w:spacing w:val="13"/>
        </w:rPr>
        <w:t xml:space="preserve"> </w:t>
      </w:r>
      <w:r>
        <w:t>:</w:t>
      </w:r>
      <w:r>
        <w:rPr>
          <w:spacing w:val="17"/>
        </w:rPr>
        <w:t xml:space="preserve"> </w:t>
      </w:r>
      <w:r>
        <w:t>ВТД</w:t>
      </w:r>
      <w:r>
        <w:rPr>
          <w:spacing w:val="15"/>
        </w:rPr>
        <w:t xml:space="preserve"> </w:t>
      </w:r>
      <w:r>
        <w:t>«Університетська</w:t>
      </w:r>
      <w:r>
        <w:rPr>
          <w:spacing w:val="16"/>
        </w:rPr>
        <w:t xml:space="preserve"> </w:t>
      </w:r>
      <w:r>
        <w:t>книга»,</w:t>
      </w:r>
      <w:r>
        <w:rPr>
          <w:spacing w:val="-57"/>
        </w:rPr>
        <w:t xml:space="preserve"> </w:t>
      </w:r>
      <w:r>
        <w:t>2006.</w:t>
      </w:r>
      <w:r>
        <w:rPr>
          <w:spacing w:val="4"/>
        </w:rPr>
        <w:t xml:space="preserve"> </w:t>
      </w:r>
      <w:r>
        <w:t>184</w:t>
      </w:r>
      <w:r>
        <w:rPr>
          <w:spacing w:val="-4"/>
        </w:rPr>
        <w:t xml:space="preserve"> </w:t>
      </w:r>
      <w:r>
        <w:t>с.</w:t>
      </w:r>
    </w:p>
    <w:p w:rsidR="00D44EF4" w:rsidRDefault="00D44EF4" w:rsidP="00D44EF4">
      <w:pPr>
        <w:pStyle w:val="a9"/>
        <w:widowControl w:val="0"/>
        <w:numPr>
          <w:ilvl w:val="0"/>
          <w:numId w:val="23"/>
        </w:numPr>
        <w:tabs>
          <w:tab w:val="left" w:pos="625"/>
        </w:tabs>
        <w:autoSpaceDE w:val="0"/>
        <w:autoSpaceDN w:val="0"/>
        <w:spacing w:before="3"/>
        <w:ind w:right="613"/>
        <w:contextualSpacing w:val="0"/>
      </w:pPr>
      <w:r>
        <w:t>Орел</w:t>
      </w:r>
      <w:r>
        <w:rPr>
          <w:spacing w:val="28"/>
        </w:rPr>
        <w:t xml:space="preserve"> </w:t>
      </w:r>
      <w:r>
        <w:t>В.</w:t>
      </w:r>
      <w:r>
        <w:rPr>
          <w:spacing w:val="30"/>
        </w:rPr>
        <w:t xml:space="preserve"> </w:t>
      </w:r>
      <w:r>
        <w:t>В.</w:t>
      </w:r>
      <w:r>
        <w:rPr>
          <w:spacing w:val="30"/>
        </w:rPr>
        <w:t xml:space="preserve"> </w:t>
      </w:r>
      <w:r>
        <w:t>Формування</w:t>
      </w:r>
      <w:r>
        <w:rPr>
          <w:spacing w:val="28"/>
        </w:rPr>
        <w:t xml:space="preserve"> </w:t>
      </w:r>
      <w:r>
        <w:t>економічної</w:t>
      </w:r>
      <w:r>
        <w:rPr>
          <w:spacing w:val="19"/>
        </w:rPr>
        <w:t xml:space="preserve"> </w:t>
      </w:r>
      <w:r>
        <w:t>свідомості</w:t>
      </w:r>
      <w:r>
        <w:rPr>
          <w:spacing w:val="24"/>
        </w:rPr>
        <w:t xml:space="preserve"> </w:t>
      </w:r>
      <w:r>
        <w:t>і</w:t>
      </w:r>
      <w:r>
        <w:rPr>
          <w:spacing w:val="24"/>
        </w:rPr>
        <w:t xml:space="preserve"> </w:t>
      </w:r>
      <w:r>
        <w:t>ставлення</w:t>
      </w:r>
      <w:r>
        <w:rPr>
          <w:spacing w:val="28"/>
        </w:rPr>
        <w:t xml:space="preserve"> </w:t>
      </w:r>
      <w:r>
        <w:t>до</w:t>
      </w:r>
      <w:r>
        <w:rPr>
          <w:spacing w:val="33"/>
        </w:rPr>
        <w:t xml:space="preserve"> </w:t>
      </w:r>
      <w:r>
        <w:t>грошей</w:t>
      </w:r>
      <w:r>
        <w:rPr>
          <w:spacing w:val="34"/>
        </w:rPr>
        <w:t xml:space="preserve"> </w:t>
      </w:r>
      <w:r>
        <w:t>у</w:t>
      </w:r>
      <w:r>
        <w:rPr>
          <w:spacing w:val="18"/>
        </w:rPr>
        <w:t xml:space="preserve"> </w:t>
      </w:r>
      <w:r>
        <w:t>процесі</w:t>
      </w:r>
      <w:r>
        <w:rPr>
          <w:spacing w:val="-57"/>
        </w:rPr>
        <w:t xml:space="preserve"> </w:t>
      </w:r>
      <w:r>
        <w:t>соціалізації</w:t>
      </w:r>
      <w:r>
        <w:rPr>
          <w:spacing w:val="-5"/>
        </w:rPr>
        <w:t xml:space="preserve"> </w:t>
      </w:r>
      <w:r>
        <w:t>особистості.</w:t>
      </w:r>
      <w:r>
        <w:rPr>
          <w:spacing w:val="5"/>
        </w:rPr>
        <w:t xml:space="preserve"> </w:t>
      </w:r>
      <w:r>
        <w:rPr>
          <w:i/>
        </w:rPr>
        <w:t>Пробл.</w:t>
      </w:r>
      <w:r>
        <w:rPr>
          <w:i/>
          <w:spacing w:val="3"/>
        </w:rPr>
        <w:t xml:space="preserve"> </w:t>
      </w:r>
      <w:r>
        <w:rPr>
          <w:i/>
        </w:rPr>
        <w:t>інж.-пед.</w:t>
      </w:r>
      <w:r>
        <w:rPr>
          <w:i/>
          <w:spacing w:val="3"/>
        </w:rPr>
        <w:t xml:space="preserve"> </w:t>
      </w:r>
      <w:r>
        <w:rPr>
          <w:i/>
        </w:rPr>
        <w:t>освіти</w:t>
      </w:r>
      <w:r>
        <w:t>.</w:t>
      </w:r>
      <w:r>
        <w:rPr>
          <w:spacing w:val="59"/>
        </w:rPr>
        <w:t xml:space="preserve"> </w:t>
      </w:r>
      <w:r>
        <w:t>2007.</w:t>
      </w:r>
      <w:r>
        <w:rPr>
          <w:spacing w:val="59"/>
        </w:rPr>
        <w:t xml:space="preserve"> </w:t>
      </w:r>
      <w:r>
        <w:t>№</w:t>
      </w:r>
      <w:r>
        <w:rPr>
          <w:spacing w:val="-3"/>
        </w:rPr>
        <w:t xml:space="preserve"> </w:t>
      </w:r>
      <w:r>
        <w:t>16.</w:t>
      </w:r>
      <w:r>
        <w:rPr>
          <w:spacing w:val="58"/>
        </w:rPr>
        <w:t xml:space="preserve"> </w:t>
      </w:r>
      <w:r>
        <w:t>С.</w:t>
      </w:r>
      <w:r>
        <w:rPr>
          <w:spacing w:val="3"/>
        </w:rPr>
        <w:t xml:space="preserve"> </w:t>
      </w:r>
      <w:r>
        <w:t>376–382.</w:t>
      </w:r>
    </w:p>
    <w:p w:rsidR="00D44EF4" w:rsidRDefault="00D44EF4" w:rsidP="00D44EF4">
      <w:pPr>
        <w:pStyle w:val="a9"/>
        <w:widowControl w:val="0"/>
        <w:numPr>
          <w:ilvl w:val="0"/>
          <w:numId w:val="23"/>
        </w:numPr>
        <w:tabs>
          <w:tab w:val="left" w:pos="625"/>
        </w:tabs>
        <w:autoSpaceDE w:val="0"/>
        <w:autoSpaceDN w:val="0"/>
        <w:spacing w:before="3" w:line="237" w:lineRule="auto"/>
        <w:ind w:right="615"/>
        <w:contextualSpacing w:val="0"/>
      </w:pPr>
      <w:r>
        <w:t>Парходько</w:t>
      </w:r>
      <w:r>
        <w:rPr>
          <w:spacing w:val="6"/>
        </w:rPr>
        <w:t xml:space="preserve"> </w:t>
      </w:r>
      <w:r>
        <w:t>Г.</w:t>
      </w:r>
      <w:r>
        <w:rPr>
          <w:spacing w:val="4"/>
        </w:rPr>
        <w:t xml:space="preserve"> </w:t>
      </w:r>
      <w:r>
        <w:t>Ю.</w:t>
      </w:r>
      <w:r>
        <w:rPr>
          <w:spacing w:val="4"/>
        </w:rPr>
        <w:t xml:space="preserve"> </w:t>
      </w:r>
      <w:r>
        <w:t>Психолого-педагогічні</w:t>
      </w:r>
      <w:r>
        <w:rPr>
          <w:spacing w:val="-3"/>
        </w:rPr>
        <w:t xml:space="preserve"> </w:t>
      </w:r>
      <w:r>
        <w:t>проблеми</w:t>
      </w:r>
      <w:r>
        <w:rPr>
          <w:spacing w:val="3"/>
        </w:rPr>
        <w:t xml:space="preserve"> </w:t>
      </w:r>
      <w:r>
        <w:t>виховання</w:t>
      </w:r>
      <w:r>
        <w:rPr>
          <w:spacing w:val="1"/>
        </w:rPr>
        <w:t xml:space="preserve"> </w:t>
      </w:r>
      <w:r>
        <w:t>фінансової</w:t>
      </w:r>
      <w:r>
        <w:rPr>
          <w:spacing w:val="-2"/>
        </w:rPr>
        <w:t xml:space="preserve"> </w:t>
      </w:r>
      <w:r>
        <w:t>культури</w:t>
      </w:r>
      <w:r>
        <w:rPr>
          <w:spacing w:val="7"/>
        </w:rPr>
        <w:t xml:space="preserve"> </w:t>
      </w:r>
      <w:r>
        <w:t>дітей.</w:t>
      </w:r>
      <w:r>
        <w:rPr>
          <w:spacing w:val="-57"/>
        </w:rPr>
        <w:t xml:space="preserve"> </w:t>
      </w:r>
      <w:r>
        <w:t>Черкаси,</w:t>
      </w:r>
      <w:r>
        <w:rPr>
          <w:spacing w:val="3"/>
        </w:rPr>
        <w:t xml:space="preserve"> </w:t>
      </w:r>
      <w:r>
        <w:t>2010.</w:t>
      </w:r>
      <w:r>
        <w:rPr>
          <w:spacing w:val="2"/>
        </w:rPr>
        <w:t xml:space="preserve"> </w:t>
      </w:r>
      <w:r>
        <w:t>97</w:t>
      </w:r>
      <w:r>
        <w:rPr>
          <w:spacing w:val="-3"/>
        </w:rPr>
        <w:t xml:space="preserve"> </w:t>
      </w:r>
      <w:r>
        <w:t>с.</w:t>
      </w:r>
    </w:p>
    <w:p w:rsidR="00D44EF4" w:rsidRDefault="00D44EF4" w:rsidP="00D44EF4">
      <w:pPr>
        <w:pStyle w:val="a9"/>
        <w:widowControl w:val="0"/>
        <w:numPr>
          <w:ilvl w:val="0"/>
          <w:numId w:val="23"/>
        </w:numPr>
        <w:tabs>
          <w:tab w:val="left" w:pos="625"/>
        </w:tabs>
        <w:autoSpaceDE w:val="0"/>
        <w:autoSpaceDN w:val="0"/>
        <w:spacing w:before="3" w:line="275" w:lineRule="exact"/>
        <w:ind w:hanging="429"/>
        <w:contextualSpacing w:val="0"/>
      </w:pPr>
      <w:r>
        <w:t>Радіонова</w:t>
      </w:r>
      <w:r>
        <w:rPr>
          <w:spacing w:val="-8"/>
        </w:rPr>
        <w:t xml:space="preserve"> </w:t>
      </w:r>
      <w:r>
        <w:t>І.</w:t>
      </w:r>
      <w:r>
        <w:rPr>
          <w:spacing w:val="-8"/>
        </w:rPr>
        <w:t xml:space="preserve"> </w:t>
      </w:r>
      <w:r>
        <w:t>Ф.</w:t>
      </w:r>
      <w:r>
        <w:rPr>
          <w:spacing w:val="-4"/>
        </w:rPr>
        <w:t xml:space="preserve"> </w:t>
      </w:r>
      <w:r>
        <w:t>Економіка. Кам’янець-Подільський</w:t>
      </w:r>
      <w:r>
        <w:rPr>
          <w:spacing w:val="-1"/>
        </w:rPr>
        <w:t xml:space="preserve"> </w:t>
      </w:r>
      <w:r>
        <w:t>:</w:t>
      </w:r>
      <w:r>
        <w:rPr>
          <w:spacing w:val="-1"/>
        </w:rPr>
        <w:t xml:space="preserve"> </w:t>
      </w:r>
      <w:r>
        <w:t>Аксіома, 2011. 176</w:t>
      </w:r>
      <w:r>
        <w:rPr>
          <w:spacing w:val="-6"/>
        </w:rPr>
        <w:t xml:space="preserve"> </w:t>
      </w:r>
      <w:r>
        <w:t>с.</w:t>
      </w:r>
    </w:p>
    <w:p w:rsidR="00D44EF4" w:rsidRDefault="00D44EF4" w:rsidP="00D44EF4">
      <w:pPr>
        <w:pStyle w:val="a9"/>
        <w:widowControl w:val="0"/>
        <w:numPr>
          <w:ilvl w:val="0"/>
          <w:numId w:val="23"/>
        </w:numPr>
        <w:tabs>
          <w:tab w:val="left" w:pos="625"/>
        </w:tabs>
        <w:autoSpaceDE w:val="0"/>
        <w:autoSpaceDN w:val="0"/>
        <w:ind w:right="605"/>
        <w:contextualSpacing w:val="0"/>
        <w:jc w:val="both"/>
      </w:pPr>
      <w:r>
        <w:t>Смолінська</w:t>
      </w:r>
      <w:r>
        <w:rPr>
          <w:spacing w:val="1"/>
        </w:rPr>
        <w:t xml:space="preserve"> </w:t>
      </w:r>
      <w:r>
        <w:t>О.</w:t>
      </w:r>
      <w:r>
        <w:rPr>
          <w:spacing w:val="1"/>
        </w:rPr>
        <w:t xml:space="preserve"> </w:t>
      </w:r>
      <w:r>
        <w:t>Діти</w:t>
      </w:r>
      <w:r>
        <w:rPr>
          <w:spacing w:val="1"/>
        </w:rPr>
        <w:t xml:space="preserve"> </w:t>
      </w:r>
      <w:r>
        <w:t>і гроші.</w:t>
      </w:r>
      <w:r>
        <w:rPr>
          <w:spacing w:val="1"/>
        </w:rPr>
        <w:t xml:space="preserve"> </w:t>
      </w:r>
      <w:r>
        <w:t>2014.</w:t>
      </w:r>
      <w:r>
        <w:rPr>
          <w:spacing w:val="1"/>
        </w:rPr>
        <w:t xml:space="preserve"> </w:t>
      </w:r>
      <w:r>
        <w:t>№</w:t>
      </w:r>
      <w:r>
        <w:rPr>
          <w:spacing w:val="1"/>
        </w:rPr>
        <w:t xml:space="preserve"> </w:t>
      </w:r>
      <w:r>
        <w:t>9.</w:t>
      </w:r>
      <w:r>
        <w:rPr>
          <w:spacing w:val="1"/>
        </w:rPr>
        <w:t xml:space="preserve"> </w:t>
      </w:r>
      <w:r>
        <w:t>С.</w:t>
      </w:r>
      <w:r>
        <w:rPr>
          <w:spacing w:val="60"/>
        </w:rPr>
        <w:t xml:space="preserve"> </w:t>
      </w:r>
      <w:r>
        <w:t>21–31. Фінансова</w:t>
      </w:r>
      <w:r>
        <w:rPr>
          <w:spacing w:val="60"/>
        </w:rPr>
        <w:t xml:space="preserve"> </w:t>
      </w:r>
      <w:r>
        <w:t>грамотність</w:t>
      </w:r>
      <w:r>
        <w:rPr>
          <w:spacing w:val="60"/>
        </w:rPr>
        <w:t xml:space="preserve"> </w:t>
      </w:r>
      <w:r>
        <w:t>:</w:t>
      </w:r>
      <w:r>
        <w:rPr>
          <w:spacing w:val="60"/>
        </w:rPr>
        <w:t xml:space="preserve"> </w:t>
      </w:r>
      <w:r>
        <w:t>навч.</w:t>
      </w:r>
      <w:r>
        <w:rPr>
          <w:spacing w:val="1"/>
        </w:rPr>
        <w:t xml:space="preserve"> </w:t>
      </w:r>
      <w:r>
        <w:t>посібник /</w:t>
      </w:r>
      <w:r>
        <w:rPr>
          <w:spacing w:val="60"/>
        </w:rPr>
        <w:t xml:space="preserve"> </w:t>
      </w:r>
      <w:r>
        <w:t>авт. кол. ; за ред. д-ра екон. наук, проф. Т. С. Смовженко. К. : Фенікс, 2017.</w:t>
      </w:r>
      <w:r>
        <w:rPr>
          <w:spacing w:val="1"/>
        </w:rPr>
        <w:t xml:space="preserve"> </w:t>
      </w:r>
      <w:r>
        <w:t>312</w:t>
      </w:r>
      <w:r>
        <w:rPr>
          <w:spacing w:val="2"/>
        </w:rPr>
        <w:t xml:space="preserve"> </w:t>
      </w:r>
      <w:r>
        <w:t>с.</w:t>
      </w:r>
    </w:p>
    <w:p w:rsidR="00D44EF4" w:rsidRDefault="00D44EF4" w:rsidP="00D44EF4">
      <w:pPr>
        <w:pStyle w:val="a9"/>
        <w:widowControl w:val="0"/>
        <w:numPr>
          <w:ilvl w:val="0"/>
          <w:numId w:val="23"/>
        </w:numPr>
        <w:tabs>
          <w:tab w:val="left" w:pos="687"/>
        </w:tabs>
        <w:autoSpaceDE w:val="0"/>
        <w:autoSpaceDN w:val="0"/>
        <w:spacing w:before="2" w:line="275" w:lineRule="exact"/>
        <w:ind w:left="686" w:hanging="491"/>
        <w:contextualSpacing w:val="0"/>
        <w:jc w:val="both"/>
      </w:pPr>
      <w:r>
        <w:t>Соценко</w:t>
      </w:r>
      <w:r>
        <w:rPr>
          <w:spacing w:val="-1"/>
        </w:rPr>
        <w:t xml:space="preserve"> </w:t>
      </w:r>
      <w:r>
        <w:t>Т.</w:t>
      </w:r>
      <w:r>
        <w:rPr>
          <w:spacing w:val="1"/>
        </w:rPr>
        <w:t xml:space="preserve"> </w:t>
      </w:r>
      <w:r>
        <w:t>М.</w:t>
      </w:r>
      <w:r>
        <w:rPr>
          <w:spacing w:val="-4"/>
        </w:rPr>
        <w:t xml:space="preserve"> </w:t>
      </w:r>
      <w:r>
        <w:t>Чого</w:t>
      </w:r>
      <w:r>
        <w:rPr>
          <w:spacing w:val="3"/>
        </w:rPr>
        <w:t xml:space="preserve"> </w:t>
      </w:r>
      <w:r>
        <w:t>хочуть</w:t>
      </w:r>
      <w:r>
        <w:rPr>
          <w:spacing w:val="1"/>
        </w:rPr>
        <w:t xml:space="preserve"> </w:t>
      </w:r>
      <w:r>
        <w:t>клієнти?</w:t>
      </w:r>
      <w:r>
        <w:rPr>
          <w:spacing w:val="-2"/>
        </w:rPr>
        <w:t xml:space="preserve"> </w:t>
      </w:r>
      <w:r>
        <w:rPr>
          <w:i/>
        </w:rPr>
        <w:t>Економіка</w:t>
      </w:r>
      <w:r>
        <w:rPr>
          <w:i/>
          <w:spacing w:val="-1"/>
        </w:rPr>
        <w:t xml:space="preserve"> </w:t>
      </w:r>
      <w:r>
        <w:rPr>
          <w:i/>
        </w:rPr>
        <w:t>в</w:t>
      </w:r>
      <w:r>
        <w:rPr>
          <w:i/>
          <w:spacing w:val="-4"/>
        </w:rPr>
        <w:t xml:space="preserve"> </w:t>
      </w:r>
      <w:r>
        <w:rPr>
          <w:i/>
        </w:rPr>
        <w:t>школах</w:t>
      </w:r>
      <w:r>
        <w:rPr>
          <w:i/>
          <w:spacing w:val="-2"/>
        </w:rPr>
        <w:t xml:space="preserve"> </w:t>
      </w:r>
      <w:r>
        <w:rPr>
          <w:i/>
        </w:rPr>
        <w:t>України</w:t>
      </w:r>
      <w:r>
        <w:t>.</w:t>
      </w:r>
      <w:r>
        <w:rPr>
          <w:spacing w:val="1"/>
        </w:rPr>
        <w:t xml:space="preserve"> </w:t>
      </w:r>
      <w:r>
        <w:t>2008.</w:t>
      </w:r>
      <w:r>
        <w:rPr>
          <w:spacing w:val="56"/>
        </w:rPr>
        <w:t xml:space="preserve"> </w:t>
      </w:r>
      <w:r>
        <w:t>№ 4.</w:t>
      </w:r>
      <w:r>
        <w:rPr>
          <w:spacing w:val="56"/>
        </w:rPr>
        <w:t xml:space="preserve"> </w:t>
      </w:r>
      <w:r>
        <w:t>С.</w:t>
      </w:r>
      <w:r>
        <w:rPr>
          <w:spacing w:val="-4"/>
        </w:rPr>
        <w:t xml:space="preserve"> </w:t>
      </w:r>
      <w:r>
        <w:t>9–16.</w:t>
      </w:r>
    </w:p>
    <w:p w:rsidR="00D44EF4" w:rsidRDefault="00D44EF4" w:rsidP="00D44EF4">
      <w:pPr>
        <w:pStyle w:val="a9"/>
        <w:widowControl w:val="0"/>
        <w:numPr>
          <w:ilvl w:val="0"/>
          <w:numId w:val="23"/>
        </w:numPr>
        <w:tabs>
          <w:tab w:val="left" w:pos="625"/>
        </w:tabs>
        <w:autoSpaceDE w:val="0"/>
        <w:autoSpaceDN w:val="0"/>
        <w:spacing w:line="242" w:lineRule="auto"/>
        <w:ind w:right="607"/>
        <w:contextualSpacing w:val="0"/>
        <w:jc w:val="both"/>
      </w:pPr>
      <w:r>
        <w:t>Фінансова грамотність : навч. посібник для вчителя / авт. кол. ; за ред. д-ра екон. наук,</w:t>
      </w:r>
      <w:r>
        <w:rPr>
          <w:spacing w:val="1"/>
        </w:rPr>
        <w:t xml:space="preserve"> </w:t>
      </w:r>
      <w:r>
        <w:t>проф.</w:t>
      </w:r>
      <w:r>
        <w:rPr>
          <w:spacing w:val="-2"/>
        </w:rPr>
        <w:t xml:space="preserve"> </w:t>
      </w:r>
      <w:r>
        <w:t>Т.</w:t>
      </w:r>
      <w:r>
        <w:rPr>
          <w:spacing w:val="4"/>
        </w:rPr>
        <w:t xml:space="preserve"> </w:t>
      </w:r>
      <w:r>
        <w:t>С.</w:t>
      </w:r>
      <w:r>
        <w:rPr>
          <w:spacing w:val="-1"/>
        </w:rPr>
        <w:t xml:space="preserve"> </w:t>
      </w:r>
      <w:r>
        <w:t>Смовженко.</w:t>
      </w:r>
      <w:r>
        <w:rPr>
          <w:spacing w:val="-1"/>
        </w:rPr>
        <w:t xml:space="preserve"> </w:t>
      </w:r>
      <w:r>
        <w:t>К.,</w:t>
      </w:r>
      <w:r>
        <w:rPr>
          <w:spacing w:val="-1"/>
        </w:rPr>
        <w:t xml:space="preserve"> </w:t>
      </w:r>
      <w:r>
        <w:t>2013.</w:t>
      </w:r>
      <w:r>
        <w:rPr>
          <w:spacing w:val="-2"/>
        </w:rPr>
        <w:t xml:space="preserve"> </w:t>
      </w:r>
      <w:r>
        <w:t>312</w:t>
      </w:r>
      <w:r>
        <w:rPr>
          <w:spacing w:val="2"/>
        </w:rPr>
        <w:t xml:space="preserve"> </w:t>
      </w:r>
      <w:r>
        <w:t>с.</w:t>
      </w:r>
    </w:p>
    <w:p w:rsidR="00D44EF4" w:rsidRDefault="00D44EF4" w:rsidP="00D44EF4">
      <w:pPr>
        <w:pStyle w:val="a9"/>
        <w:widowControl w:val="0"/>
        <w:numPr>
          <w:ilvl w:val="0"/>
          <w:numId w:val="23"/>
        </w:numPr>
        <w:tabs>
          <w:tab w:val="left" w:pos="625"/>
        </w:tabs>
        <w:autoSpaceDE w:val="0"/>
        <w:autoSpaceDN w:val="0"/>
        <w:spacing w:line="271" w:lineRule="exact"/>
        <w:ind w:hanging="429"/>
        <w:contextualSpacing w:val="0"/>
        <w:jc w:val="both"/>
      </w:pPr>
      <w:r>
        <w:t>Шкребець</w:t>
      </w:r>
      <w:r>
        <w:rPr>
          <w:spacing w:val="11"/>
        </w:rPr>
        <w:t xml:space="preserve"> </w:t>
      </w:r>
      <w:r>
        <w:t>М.</w:t>
      </w:r>
      <w:r>
        <w:rPr>
          <w:spacing w:val="70"/>
        </w:rPr>
        <w:t xml:space="preserve"> </w:t>
      </w:r>
      <w:r>
        <w:t>С.</w:t>
      </w:r>
      <w:r>
        <w:rPr>
          <w:spacing w:val="70"/>
        </w:rPr>
        <w:t xml:space="preserve"> </w:t>
      </w:r>
      <w:r>
        <w:t>Особливості</w:t>
      </w:r>
      <w:r>
        <w:rPr>
          <w:spacing w:val="65"/>
        </w:rPr>
        <w:t xml:space="preserve"> </w:t>
      </w:r>
      <w:r>
        <w:t>формування</w:t>
      </w:r>
      <w:r>
        <w:rPr>
          <w:spacing w:val="73"/>
        </w:rPr>
        <w:t xml:space="preserve"> </w:t>
      </w:r>
      <w:r>
        <w:t>і</w:t>
      </w:r>
      <w:r>
        <w:rPr>
          <w:spacing w:val="65"/>
        </w:rPr>
        <w:t xml:space="preserve"> </w:t>
      </w:r>
      <w:r>
        <w:t>розвитку</w:t>
      </w:r>
      <w:r>
        <w:rPr>
          <w:spacing w:val="58"/>
        </w:rPr>
        <w:t xml:space="preserve"> </w:t>
      </w:r>
      <w:r>
        <w:t>грошової  культури</w:t>
      </w:r>
      <w:r>
        <w:rPr>
          <w:spacing w:val="69"/>
        </w:rPr>
        <w:t xml:space="preserve"> </w:t>
      </w:r>
      <w:r>
        <w:t>в</w:t>
      </w:r>
      <w:r>
        <w:rPr>
          <w:spacing w:val="70"/>
        </w:rPr>
        <w:t xml:space="preserve"> </w:t>
      </w:r>
      <w:r>
        <w:t>Україні.</w:t>
      </w:r>
    </w:p>
    <w:p w:rsidR="00D44EF4" w:rsidRDefault="00D44EF4" w:rsidP="00D44EF4">
      <w:pPr>
        <w:spacing w:before="1" w:line="275" w:lineRule="exact"/>
        <w:ind w:left="624"/>
        <w:jc w:val="both"/>
      </w:pPr>
      <w:r>
        <w:rPr>
          <w:i/>
        </w:rPr>
        <w:t>Збірка наукових</w:t>
      </w:r>
      <w:r>
        <w:rPr>
          <w:i/>
          <w:spacing w:val="-1"/>
        </w:rPr>
        <w:t xml:space="preserve"> </w:t>
      </w:r>
      <w:r>
        <w:rPr>
          <w:i/>
        </w:rPr>
        <w:t>праць</w:t>
      </w:r>
      <w:r>
        <w:rPr>
          <w:i/>
          <w:spacing w:val="-3"/>
        </w:rPr>
        <w:t xml:space="preserve"> </w:t>
      </w:r>
      <w:r>
        <w:rPr>
          <w:i/>
        </w:rPr>
        <w:t>Харківських</w:t>
      </w:r>
      <w:r>
        <w:rPr>
          <w:i/>
          <w:spacing w:val="-1"/>
        </w:rPr>
        <w:t xml:space="preserve"> </w:t>
      </w:r>
      <w:r>
        <w:rPr>
          <w:i/>
        </w:rPr>
        <w:t>соціологічних</w:t>
      </w:r>
      <w:r>
        <w:rPr>
          <w:i/>
          <w:spacing w:val="-1"/>
        </w:rPr>
        <w:t xml:space="preserve"> </w:t>
      </w:r>
      <w:r>
        <w:rPr>
          <w:i/>
        </w:rPr>
        <w:t>читань</w:t>
      </w:r>
      <w:r>
        <w:t>.</w:t>
      </w:r>
      <w:r>
        <w:rPr>
          <w:spacing w:val="-2"/>
        </w:rPr>
        <w:t xml:space="preserve"> </w:t>
      </w:r>
      <w:r>
        <w:t>2008.</w:t>
      </w:r>
    </w:p>
    <w:p w:rsidR="00D44EF4" w:rsidRDefault="00D44EF4" w:rsidP="00D44EF4">
      <w:pPr>
        <w:pStyle w:val="a9"/>
        <w:widowControl w:val="0"/>
        <w:numPr>
          <w:ilvl w:val="0"/>
          <w:numId w:val="23"/>
        </w:numPr>
        <w:tabs>
          <w:tab w:val="left" w:pos="625"/>
        </w:tabs>
        <w:autoSpaceDE w:val="0"/>
        <w:autoSpaceDN w:val="0"/>
        <w:ind w:right="600"/>
        <w:contextualSpacing w:val="0"/>
        <w:jc w:val="both"/>
      </w:pPr>
      <w:r>
        <w:t>Шкребець</w:t>
      </w:r>
      <w:r>
        <w:rPr>
          <w:spacing w:val="1"/>
        </w:rPr>
        <w:t xml:space="preserve"> </w:t>
      </w:r>
      <w:r>
        <w:t>М.</w:t>
      </w:r>
      <w:r>
        <w:rPr>
          <w:spacing w:val="1"/>
        </w:rPr>
        <w:t xml:space="preserve"> </w:t>
      </w:r>
      <w:r>
        <w:t>С.</w:t>
      </w:r>
      <w:r>
        <w:rPr>
          <w:spacing w:val="1"/>
        </w:rPr>
        <w:t xml:space="preserve"> </w:t>
      </w:r>
      <w:r>
        <w:t>Вплив</w:t>
      </w:r>
      <w:r>
        <w:rPr>
          <w:spacing w:val="1"/>
        </w:rPr>
        <w:t xml:space="preserve"> </w:t>
      </w:r>
      <w:r>
        <w:t>грошової</w:t>
      </w:r>
      <w:r>
        <w:rPr>
          <w:spacing w:val="1"/>
        </w:rPr>
        <w:t xml:space="preserve"> </w:t>
      </w:r>
      <w:r>
        <w:t>культури</w:t>
      </w:r>
      <w:r>
        <w:rPr>
          <w:spacing w:val="1"/>
        </w:rPr>
        <w:t xml:space="preserve"> </w:t>
      </w:r>
      <w:r>
        <w:t>на</w:t>
      </w:r>
      <w:r>
        <w:rPr>
          <w:spacing w:val="1"/>
        </w:rPr>
        <w:t xml:space="preserve"> </w:t>
      </w:r>
      <w:r>
        <w:t>рівень</w:t>
      </w:r>
      <w:r>
        <w:rPr>
          <w:spacing w:val="1"/>
        </w:rPr>
        <w:t xml:space="preserve"> </w:t>
      </w:r>
      <w:r>
        <w:t>консолідації</w:t>
      </w:r>
      <w:r>
        <w:rPr>
          <w:spacing w:val="1"/>
        </w:rPr>
        <w:t xml:space="preserve"> </w:t>
      </w:r>
      <w:r>
        <w:t>українського</w:t>
      </w:r>
      <w:r>
        <w:rPr>
          <w:spacing w:val="1"/>
        </w:rPr>
        <w:t xml:space="preserve"> </w:t>
      </w:r>
      <w:r>
        <w:t>суспільства.</w:t>
      </w:r>
      <w:r>
        <w:rPr>
          <w:spacing w:val="1"/>
        </w:rPr>
        <w:t xml:space="preserve"> </w:t>
      </w:r>
      <w:r>
        <w:rPr>
          <w:i/>
        </w:rPr>
        <w:t>Вісник</w:t>
      </w:r>
      <w:r>
        <w:rPr>
          <w:i/>
          <w:spacing w:val="1"/>
        </w:rPr>
        <w:t xml:space="preserve"> </w:t>
      </w:r>
      <w:r>
        <w:rPr>
          <w:i/>
        </w:rPr>
        <w:t>Харківського</w:t>
      </w:r>
      <w:r>
        <w:rPr>
          <w:i/>
          <w:spacing w:val="1"/>
        </w:rPr>
        <w:t xml:space="preserve"> </w:t>
      </w:r>
      <w:r>
        <w:rPr>
          <w:i/>
        </w:rPr>
        <w:t>національного</w:t>
      </w:r>
      <w:r>
        <w:rPr>
          <w:i/>
          <w:spacing w:val="1"/>
        </w:rPr>
        <w:t xml:space="preserve"> </w:t>
      </w:r>
      <w:r>
        <w:rPr>
          <w:i/>
        </w:rPr>
        <w:t>університету</w:t>
      </w:r>
      <w:r>
        <w:rPr>
          <w:i/>
          <w:spacing w:val="1"/>
        </w:rPr>
        <w:t xml:space="preserve"> </w:t>
      </w:r>
      <w:r>
        <w:rPr>
          <w:i/>
        </w:rPr>
        <w:t>імені</w:t>
      </w:r>
      <w:r>
        <w:rPr>
          <w:i/>
          <w:spacing w:val="60"/>
        </w:rPr>
        <w:t xml:space="preserve"> </w:t>
      </w:r>
      <w:r>
        <w:rPr>
          <w:i/>
        </w:rPr>
        <w:t>В.</w:t>
      </w:r>
      <w:r>
        <w:rPr>
          <w:i/>
          <w:spacing w:val="60"/>
        </w:rPr>
        <w:t xml:space="preserve"> </w:t>
      </w:r>
      <w:r>
        <w:rPr>
          <w:i/>
        </w:rPr>
        <w:t>Н.</w:t>
      </w:r>
      <w:r>
        <w:rPr>
          <w:i/>
          <w:spacing w:val="60"/>
        </w:rPr>
        <w:t xml:space="preserve"> </w:t>
      </w:r>
      <w:r>
        <w:rPr>
          <w:i/>
        </w:rPr>
        <w:t>Каразіна</w:t>
      </w:r>
      <w:r>
        <w:t>.</w:t>
      </w:r>
      <w:r>
        <w:rPr>
          <w:spacing w:val="1"/>
        </w:rPr>
        <w:t xml:space="preserve"> </w:t>
      </w:r>
      <w:r>
        <w:t>2010.</w:t>
      </w:r>
      <w:r>
        <w:rPr>
          <w:spacing w:val="2"/>
        </w:rPr>
        <w:t xml:space="preserve"> </w:t>
      </w:r>
      <w:r>
        <w:t>№</w:t>
      </w:r>
      <w:r>
        <w:rPr>
          <w:spacing w:val="2"/>
        </w:rPr>
        <w:t xml:space="preserve"> </w:t>
      </w:r>
      <w:r>
        <w:t>889.</w:t>
      </w:r>
    </w:p>
    <w:p w:rsidR="006D00A0" w:rsidRDefault="006D00A0" w:rsidP="006D00A0">
      <w:pPr>
        <w:pStyle w:val="a9"/>
        <w:widowControl w:val="0"/>
        <w:tabs>
          <w:tab w:val="left" w:pos="625"/>
        </w:tabs>
        <w:autoSpaceDE w:val="0"/>
        <w:autoSpaceDN w:val="0"/>
        <w:ind w:left="624" w:right="600"/>
        <w:contextualSpacing w:val="0"/>
      </w:pPr>
    </w:p>
    <w:p w:rsidR="00D44EF4" w:rsidRDefault="00D44EF4" w:rsidP="00D44EF4">
      <w:pPr>
        <w:pStyle w:val="a9"/>
        <w:widowControl w:val="0"/>
        <w:tabs>
          <w:tab w:val="left" w:pos="625"/>
        </w:tabs>
        <w:autoSpaceDE w:val="0"/>
        <w:autoSpaceDN w:val="0"/>
        <w:ind w:left="624" w:right="600"/>
        <w:contextualSpacing w:val="0"/>
      </w:pPr>
    </w:p>
    <w:p w:rsidR="00D44EF4" w:rsidRPr="00D44EF4" w:rsidRDefault="00D44EF4" w:rsidP="00D44EF4">
      <w:pPr>
        <w:pStyle w:val="a9"/>
        <w:widowControl w:val="0"/>
        <w:tabs>
          <w:tab w:val="left" w:pos="625"/>
        </w:tabs>
        <w:autoSpaceDE w:val="0"/>
        <w:autoSpaceDN w:val="0"/>
        <w:ind w:left="624" w:right="600"/>
        <w:contextualSpacing w:val="0"/>
        <w:jc w:val="center"/>
      </w:pPr>
      <w:r w:rsidRPr="00D44EF4">
        <w:rPr>
          <w:b/>
          <w:sz w:val="28"/>
          <w:szCs w:val="28"/>
        </w:rPr>
        <w:lastRenderedPageBreak/>
        <w:t>Додаткова</w:t>
      </w:r>
    </w:p>
    <w:p w:rsidR="00D44EF4" w:rsidRDefault="00D44EF4" w:rsidP="00D44EF4">
      <w:pPr>
        <w:pStyle w:val="a9"/>
        <w:widowControl w:val="0"/>
        <w:numPr>
          <w:ilvl w:val="0"/>
          <w:numId w:val="22"/>
        </w:numPr>
        <w:tabs>
          <w:tab w:val="left" w:pos="625"/>
        </w:tabs>
        <w:autoSpaceDE w:val="0"/>
        <w:autoSpaceDN w:val="0"/>
        <w:spacing w:before="114"/>
        <w:ind w:right="611"/>
        <w:contextualSpacing w:val="0"/>
        <w:jc w:val="both"/>
      </w:pPr>
      <w:r>
        <w:t>Економіка : навч. посіб. / за ред. З. Г. Ватаманюка, С. М. Панчишина. К.: Либідь, 1999.</w:t>
      </w:r>
      <w:r>
        <w:rPr>
          <w:spacing w:val="1"/>
        </w:rPr>
        <w:t xml:space="preserve"> </w:t>
      </w:r>
      <w:r>
        <w:t>384</w:t>
      </w:r>
      <w:r>
        <w:rPr>
          <w:spacing w:val="2"/>
        </w:rPr>
        <w:t xml:space="preserve"> </w:t>
      </w:r>
      <w:r>
        <w:t>с.</w:t>
      </w:r>
    </w:p>
    <w:p w:rsidR="00D44EF4" w:rsidRDefault="00D44EF4" w:rsidP="00D44EF4">
      <w:pPr>
        <w:pStyle w:val="a9"/>
        <w:widowControl w:val="0"/>
        <w:numPr>
          <w:ilvl w:val="0"/>
          <w:numId w:val="22"/>
        </w:numPr>
        <w:tabs>
          <w:tab w:val="left" w:pos="625"/>
        </w:tabs>
        <w:autoSpaceDE w:val="0"/>
        <w:autoSpaceDN w:val="0"/>
        <w:spacing w:before="1"/>
        <w:ind w:hanging="429"/>
        <w:contextualSpacing w:val="0"/>
        <w:jc w:val="both"/>
      </w:pPr>
      <w:r>
        <w:t>Економіка.</w:t>
      </w:r>
      <w:r>
        <w:rPr>
          <w:spacing w:val="-1"/>
        </w:rPr>
        <w:t xml:space="preserve"> </w:t>
      </w:r>
      <w:r>
        <w:t>Програми</w:t>
      </w:r>
      <w:r>
        <w:rPr>
          <w:spacing w:val="-6"/>
        </w:rPr>
        <w:t xml:space="preserve"> </w:t>
      </w:r>
      <w:r>
        <w:t>курсів</w:t>
      </w:r>
      <w:r>
        <w:rPr>
          <w:spacing w:val="-1"/>
        </w:rPr>
        <w:t xml:space="preserve"> </w:t>
      </w:r>
      <w:r>
        <w:t>за</w:t>
      </w:r>
      <w:r>
        <w:rPr>
          <w:spacing w:val="-3"/>
        </w:rPr>
        <w:t xml:space="preserve"> </w:t>
      </w:r>
      <w:r>
        <w:t>вибором</w:t>
      </w:r>
      <w:r>
        <w:rPr>
          <w:spacing w:val="-5"/>
        </w:rPr>
        <w:t xml:space="preserve"> </w:t>
      </w:r>
      <w:r>
        <w:t>та</w:t>
      </w:r>
      <w:r>
        <w:rPr>
          <w:spacing w:val="-3"/>
        </w:rPr>
        <w:t xml:space="preserve"> </w:t>
      </w:r>
      <w:r>
        <w:t>факультативів.</w:t>
      </w:r>
      <w:r>
        <w:rPr>
          <w:spacing w:val="57"/>
        </w:rPr>
        <w:t xml:space="preserve"> </w:t>
      </w:r>
      <w:r>
        <w:t>К., 2010. 64</w:t>
      </w:r>
      <w:r>
        <w:rPr>
          <w:spacing w:val="-7"/>
        </w:rPr>
        <w:t xml:space="preserve"> </w:t>
      </w:r>
      <w:r>
        <w:t>с.</w:t>
      </w:r>
    </w:p>
    <w:p w:rsidR="00D44EF4" w:rsidRPr="00D44EF4" w:rsidRDefault="00D44EF4" w:rsidP="00D44EF4">
      <w:pPr>
        <w:pStyle w:val="a9"/>
        <w:shd w:val="clear" w:color="auto" w:fill="FFFFFF"/>
        <w:ind w:left="624"/>
        <w:jc w:val="center"/>
        <w:rPr>
          <w:b/>
          <w:sz w:val="28"/>
          <w:szCs w:val="28"/>
        </w:rPr>
      </w:pPr>
      <w:r w:rsidRPr="00D44EF4">
        <w:rPr>
          <w:b/>
          <w:sz w:val="28"/>
          <w:szCs w:val="28"/>
        </w:rPr>
        <w:t>Інтернет-ресурси</w:t>
      </w:r>
    </w:p>
    <w:p w:rsidR="00D44EF4" w:rsidRDefault="00D44EF4" w:rsidP="00D44EF4">
      <w:pPr>
        <w:pStyle w:val="a9"/>
        <w:widowControl w:val="0"/>
        <w:numPr>
          <w:ilvl w:val="1"/>
          <w:numId w:val="22"/>
        </w:numPr>
        <w:tabs>
          <w:tab w:val="left" w:pos="1330"/>
        </w:tabs>
        <w:autoSpaceDE w:val="0"/>
        <w:autoSpaceDN w:val="0"/>
        <w:spacing w:before="95" w:line="276" w:lineRule="auto"/>
        <w:ind w:right="605" w:hanging="54"/>
        <w:contextualSpacing w:val="0"/>
        <w:jc w:val="both"/>
      </w:pPr>
      <w:r>
        <w:rPr>
          <w:spacing w:val="-2"/>
        </w:rPr>
        <w:t>Про</w:t>
      </w:r>
      <w:r>
        <w:rPr>
          <w:spacing w:val="-5"/>
        </w:rPr>
        <w:t xml:space="preserve"> </w:t>
      </w:r>
      <w:r>
        <w:rPr>
          <w:spacing w:val="-2"/>
        </w:rPr>
        <w:t>банки</w:t>
      </w:r>
      <w:r>
        <w:rPr>
          <w:spacing w:val="-4"/>
        </w:rPr>
        <w:t xml:space="preserve"> </w:t>
      </w:r>
      <w:r>
        <w:rPr>
          <w:spacing w:val="-2"/>
        </w:rPr>
        <w:t>і</w:t>
      </w:r>
      <w:r>
        <w:rPr>
          <w:spacing w:val="-12"/>
        </w:rPr>
        <w:t xml:space="preserve"> </w:t>
      </w:r>
      <w:r>
        <w:rPr>
          <w:spacing w:val="-2"/>
        </w:rPr>
        <w:t>банківську</w:t>
      </w:r>
      <w:r>
        <w:rPr>
          <w:spacing w:val="-10"/>
        </w:rPr>
        <w:t xml:space="preserve"> </w:t>
      </w:r>
      <w:r>
        <w:rPr>
          <w:spacing w:val="-2"/>
        </w:rPr>
        <w:t>діяльність</w:t>
      </w:r>
      <w:r>
        <w:rPr>
          <w:spacing w:val="-5"/>
        </w:rPr>
        <w:t xml:space="preserve"> </w:t>
      </w:r>
      <w:r>
        <w:rPr>
          <w:spacing w:val="-2"/>
        </w:rPr>
        <w:t>[Електронний</w:t>
      </w:r>
      <w:r>
        <w:rPr>
          <w:spacing w:val="-4"/>
        </w:rPr>
        <w:t xml:space="preserve"> </w:t>
      </w:r>
      <w:r>
        <w:rPr>
          <w:spacing w:val="-2"/>
        </w:rPr>
        <w:t>ресурс]:</w:t>
      </w:r>
      <w:r>
        <w:rPr>
          <w:spacing w:val="-9"/>
        </w:rPr>
        <w:t xml:space="preserve"> </w:t>
      </w:r>
      <w:r>
        <w:rPr>
          <w:spacing w:val="-2"/>
        </w:rPr>
        <w:t>Закон</w:t>
      </w:r>
      <w:r>
        <w:rPr>
          <w:spacing w:val="-8"/>
        </w:rPr>
        <w:t xml:space="preserve"> </w:t>
      </w:r>
      <w:r>
        <w:rPr>
          <w:spacing w:val="-2"/>
        </w:rPr>
        <w:t>України</w:t>
      </w:r>
      <w:r>
        <w:rPr>
          <w:spacing w:val="-8"/>
        </w:rPr>
        <w:t xml:space="preserve"> </w:t>
      </w:r>
      <w:r>
        <w:rPr>
          <w:spacing w:val="-1"/>
        </w:rPr>
        <w:t>від</w:t>
      </w:r>
      <w:r>
        <w:rPr>
          <w:spacing w:val="-11"/>
        </w:rPr>
        <w:t xml:space="preserve"> </w:t>
      </w:r>
      <w:r>
        <w:rPr>
          <w:spacing w:val="-1"/>
        </w:rPr>
        <w:t>7</w:t>
      </w:r>
      <w:r>
        <w:rPr>
          <w:spacing w:val="-9"/>
        </w:rPr>
        <w:t xml:space="preserve"> </w:t>
      </w:r>
      <w:r>
        <w:rPr>
          <w:spacing w:val="-1"/>
        </w:rPr>
        <w:t>грудня</w:t>
      </w:r>
      <w:r>
        <w:rPr>
          <w:spacing w:val="-58"/>
        </w:rPr>
        <w:t xml:space="preserve"> </w:t>
      </w:r>
      <w:r>
        <w:rPr>
          <w:spacing w:val="-2"/>
        </w:rPr>
        <w:t>2000</w:t>
      </w:r>
      <w:r>
        <w:rPr>
          <w:spacing w:val="-8"/>
        </w:rPr>
        <w:t xml:space="preserve"> </w:t>
      </w:r>
      <w:r>
        <w:rPr>
          <w:spacing w:val="-2"/>
        </w:rPr>
        <w:t>року</w:t>
      </w:r>
      <w:r>
        <w:rPr>
          <w:spacing w:val="-17"/>
        </w:rPr>
        <w:t xml:space="preserve"> </w:t>
      </w:r>
      <w:r>
        <w:rPr>
          <w:spacing w:val="-1"/>
        </w:rPr>
        <w:t>№</w:t>
      </w:r>
      <w:r>
        <w:rPr>
          <w:spacing w:val="-6"/>
        </w:rPr>
        <w:t xml:space="preserve"> </w:t>
      </w:r>
      <w:r>
        <w:rPr>
          <w:spacing w:val="-1"/>
        </w:rPr>
        <w:t>2121.</w:t>
      </w:r>
      <w:r>
        <w:rPr>
          <w:spacing w:val="4"/>
        </w:rPr>
        <w:t xml:space="preserve"> </w:t>
      </w:r>
      <w:r>
        <w:rPr>
          <w:spacing w:val="-1"/>
        </w:rPr>
        <w:t>Режим</w:t>
      </w:r>
      <w:r>
        <w:rPr>
          <w:spacing w:val="5"/>
        </w:rPr>
        <w:t xml:space="preserve"> </w:t>
      </w:r>
      <w:r>
        <w:rPr>
          <w:spacing w:val="-1"/>
        </w:rPr>
        <w:t>доступу:</w:t>
      </w:r>
      <w:r>
        <w:rPr>
          <w:color w:val="0000FF"/>
          <w:spacing w:val="3"/>
        </w:rPr>
        <w:t xml:space="preserve"> </w:t>
      </w:r>
      <w:hyperlink r:id="rId8">
        <w:r>
          <w:rPr>
            <w:color w:val="0000FF"/>
            <w:spacing w:val="-1"/>
            <w:u w:val="single" w:color="0000FF"/>
          </w:rPr>
          <w:t>http://zakon.rada.gov.ua</w:t>
        </w:r>
      </w:hyperlink>
      <w:r>
        <w:rPr>
          <w:spacing w:val="-1"/>
        </w:rPr>
        <w:t>.</w:t>
      </w:r>
    </w:p>
    <w:p w:rsidR="00D44EF4" w:rsidRDefault="00D44EF4" w:rsidP="00D44EF4">
      <w:pPr>
        <w:pStyle w:val="a9"/>
        <w:widowControl w:val="0"/>
        <w:numPr>
          <w:ilvl w:val="1"/>
          <w:numId w:val="22"/>
        </w:numPr>
        <w:tabs>
          <w:tab w:val="left" w:pos="1330"/>
        </w:tabs>
        <w:autoSpaceDE w:val="0"/>
        <w:autoSpaceDN w:val="0"/>
        <w:spacing w:line="280" w:lineRule="auto"/>
        <w:ind w:right="603" w:hanging="54"/>
        <w:contextualSpacing w:val="0"/>
        <w:jc w:val="both"/>
      </w:pPr>
      <w:r>
        <w:t>Шпак</w:t>
      </w:r>
      <w:r>
        <w:rPr>
          <w:spacing w:val="1"/>
        </w:rPr>
        <w:t xml:space="preserve"> </w:t>
      </w:r>
      <w:r>
        <w:t>І.</w:t>
      </w:r>
      <w:r>
        <w:rPr>
          <w:spacing w:val="1"/>
        </w:rPr>
        <w:t xml:space="preserve"> </w:t>
      </w:r>
      <w:r>
        <w:t>Фінансово</w:t>
      </w:r>
      <w:r>
        <w:rPr>
          <w:spacing w:val="1"/>
        </w:rPr>
        <w:t xml:space="preserve"> </w:t>
      </w:r>
      <w:r>
        <w:t>безкультурні</w:t>
      </w:r>
      <w:r>
        <w:rPr>
          <w:spacing w:val="1"/>
        </w:rPr>
        <w:t xml:space="preserve"> </w:t>
      </w:r>
      <w:r>
        <w:t>українці?</w:t>
      </w:r>
      <w:r>
        <w:rPr>
          <w:spacing w:val="1"/>
        </w:rPr>
        <w:t xml:space="preserve"> </w:t>
      </w:r>
      <w:r>
        <w:rPr>
          <w:i/>
        </w:rPr>
        <w:t>Економічна</w:t>
      </w:r>
      <w:r>
        <w:rPr>
          <w:i/>
          <w:spacing w:val="1"/>
        </w:rPr>
        <w:t xml:space="preserve"> </w:t>
      </w:r>
      <w:r>
        <w:rPr>
          <w:i/>
        </w:rPr>
        <w:t>правда.</w:t>
      </w:r>
      <w:r>
        <w:rPr>
          <w:i/>
          <w:spacing w:val="1"/>
        </w:rPr>
        <w:t xml:space="preserve"> </w:t>
      </w:r>
      <w:r>
        <w:t>URL:</w:t>
      </w:r>
      <w:r>
        <w:rPr>
          <w:spacing w:val="1"/>
        </w:rPr>
        <w:t xml:space="preserve"> </w:t>
      </w:r>
      <w:hyperlink r:id="rId9">
        <w:r>
          <w:t>http://www.epravda.com.ua/publications/2011/03/3/274995.</w:t>
        </w:r>
      </w:hyperlink>
    </w:p>
    <w:p w:rsidR="00D44EF4" w:rsidRDefault="00D44EF4" w:rsidP="00D44EF4">
      <w:pPr>
        <w:pStyle w:val="a9"/>
        <w:widowControl w:val="0"/>
        <w:numPr>
          <w:ilvl w:val="1"/>
          <w:numId w:val="22"/>
        </w:numPr>
        <w:tabs>
          <w:tab w:val="left" w:pos="142"/>
        </w:tabs>
        <w:autoSpaceDE w:val="0"/>
        <w:autoSpaceDN w:val="0"/>
        <w:spacing w:line="276" w:lineRule="auto"/>
        <w:ind w:right="618" w:hanging="54"/>
        <w:contextualSpacing w:val="0"/>
        <w:jc w:val="both"/>
      </w:pPr>
      <w:r>
        <w:t>Діти</w:t>
      </w:r>
      <w:r>
        <w:rPr>
          <w:spacing w:val="1"/>
        </w:rPr>
        <w:t xml:space="preserve"> </w:t>
      </w:r>
      <w:r>
        <w:t>і</w:t>
      </w:r>
      <w:r>
        <w:rPr>
          <w:spacing w:val="1"/>
        </w:rPr>
        <w:t xml:space="preserve"> </w:t>
      </w:r>
      <w:r>
        <w:t>гроші:</w:t>
      </w:r>
      <w:r>
        <w:rPr>
          <w:spacing w:val="1"/>
        </w:rPr>
        <w:t xml:space="preserve"> </w:t>
      </w:r>
      <w:r>
        <w:t>як</w:t>
      </w:r>
      <w:r>
        <w:rPr>
          <w:spacing w:val="1"/>
        </w:rPr>
        <w:t xml:space="preserve"> </w:t>
      </w:r>
      <w:r>
        <w:t>у</w:t>
      </w:r>
      <w:r>
        <w:rPr>
          <w:spacing w:val="1"/>
        </w:rPr>
        <w:t xml:space="preserve"> </w:t>
      </w:r>
      <w:r>
        <w:t>світі</w:t>
      </w:r>
      <w:r>
        <w:rPr>
          <w:spacing w:val="1"/>
        </w:rPr>
        <w:t xml:space="preserve"> </w:t>
      </w:r>
      <w:r>
        <w:t>дають</w:t>
      </w:r>
      <w:r>
        <w:rPr>
          <w:spacing w:val="1"/>
        </w:rPr>
        <w:t xml:space="preserve"> </w:t>
      </w:r>
      <w:r>
        <w:t>на</w:t>
      </w:r>
      <w:r>
        <w:rPr>
          <w:spacing w:val="1"/>
        </w:rPr>
        <w:t xml:space="preserve"> </w:t>
      </w:r>
      <w:r>
        <w:t>кишенькові</w:t>
      </w:r>
      <w:r>
        <w:rPr>
          <w:spacing w:val="1"/>
        </w:rPr>
        <w:t xml:space="preserve"> </w:t>
      </w:r>
      <w:r>
        <w:t>витрати.</w:t>
      </w:r>
      <w:r>
        <w:rPr>
          <w:spacing w:val="1"/>
        </w:rPr>
        <w:t xml:space="preserve"> </w:t>
      </w:r>
      <w:r>
        <w:t>URL:</w:t>
      </w:r>
      <w:r>
        <w:rPr>
          <w:color w:val="0000FF"/>
          <w:spacing w:val="1"/>
        </w:rPr>
        <w:t xml:space="preserve"> </w:t>
      </w:r>
      <w:hyperlink r:id="rId10" w:history="1">
        <w:r w:rsidRPr="00E71393">
          <w:rPr>
            <w:rStyle w:val="af"/>
            <w:u w:color="0000FF"/>
          </w:rPr>
          <w:t>http://www.newsmarket.com.ua/2012/01/diti-i-groshi-yak-u-svitidayut-na-kishenkovi-vitrati</w:t>
        </w:r>
        <w:r w:rsidRPr="00E71393">
          <w:rPr>
            <w:rStyle w:val="af"/>
          </w:rPr>
          <w:t>.</w:t>
        </w:r>
      </w:hyperlink>
    </w:p>
    <w:p w:rsidR="00D44EF4" w:rsidRDefault="00D44EF4" w:rsidP="00D44EF4">
      <w:pPr>
        <w:pStyle w:val="a9"/>
        <w:widowControl w:val="0"/>
        <w:numPr>
          <w:ilvl w:val="1"/>
          <w:numId w:val="22"/>
        </w:numPr>
        <w:tabs>
          <w:tab w:val="left" w:pos="142"/>
        </w:tabs>
        <w:autoSpaceDE w:val="0"/>
        <w:autoSpaceDN w:val="0"/>
        <w:spacing w:line="276" w:lineRule="auto"/>
        <w:ind w:right="608" w:hanging="54"/>
        <w:contextualSpacing w:val="0"/>
        <w:jc w:val="both"/>
      </w:pPr>
      <w:r>
        <w:t>Радзішевська</w:t>
      </w:r>
      <w:r>
        <w:rPr>
          <w:spacing w:val="1"/>
        </w:rPr>
        <w:t xml:space="preserve"> </w:t>
      </w:r>
      <w:r>
        <w:t>Д.</w:t>
      </w:r>
      <w:r>
        <w:rPr>
          <w:spacing w:val="1"/>
        </w:rPr>
        <w:t xml:space="preserve"> </w:t>
      </w:r>
      <w:r>
        <w:t>В.</w:t>
      </w:r>
      <w:r>
        <w:rPr>
          <w:spacing w:val="1"/>
        </w:rPr>
        <w:t xml:space="preserve"> </w:t>
      </w:r>
      <w:r>
        <w:t>Підвищення</w:t>
      </w:r>
      <w:r>
        <w:rPr>
          <w:spacing w:val="1"/>
        </w:rPr>
        <w:t xml:space="preserve"> </w:t>
      </w:r>
      <w:r>
        <w:t>фінансової грамотності населення</w:t>
      </w:r>
      <w:r>
        <w:rPr>
          <w:spacing w:val="1"/>
        </w:rPr>
        <w:t xml:space="preserve"> </w:t>
      </w:r>
      <w:r>
        <w:t>України</w:t>
      </w:r>
      <w:r>
        <w:rPr>
          <w:spacing w:val="60"/>
        </w:rPr>
        <w:t xml:space="preserve"> </w:t>
      </w:r>
      <w:r>
        <w:t>як</w:t>
      </w:r>
      <w:r>
        <w:rPr>
          <w:spacing w:val="1"/>
        </w:rPr>
        <w:t xml:space="preserve"> </w:t>
      </w:r>
      <w:r>
        <w:t>один</w:t>
      </w:r>
      <w:r>
        <w:rPr>
          <w:spacing w:val="1"/>
        </w:rPr>
        <w:t xml:space="preserve"> </w:t>
      </w:r>
      <w:r>
        <w:t>із</w:t>
      </w:r>
      <w:r>
        <w:rPr>
          <w:spacing w:val="1"/>
        </w:rPr>
        <w:t xml:space="preserve"> </w:t>
      </w:r>
      <w:r>
        <w:t>пріоритетів</w:t>
      </w:r>
      <w:r>
        <w:rPr>
          <w:spacing w:val="1"/>
        </w:rPr>
        <w:t xml:space="preserve"> </w:t>
      </w:r>
      <w:r>
        <w:t>державної</w:t>
      </w:r>
      <w:r>
        <w:rPr>
          <w:spacing w:val="1"/>
        </w:rPr>
        <w:t xml:space="preserve"> </w:t>
      </w:r>
      <w:r>
        <w:t>політики</w:t>
      </w:r>
      <w:r>
        <w:rPr>
          <w:spacing w:val="1"/>
        </w:rPr>
        <w:t xml:space="preserve"> </w:t>
      </w:r>
      <w:r>
        <w:t>на</w:t>
      </w:r>
      <w:r>
        <w:rPr>
          <w:spacing w:val="1"/>
        </w:rPr>
        <w:t xml:space="preserve"> </w:t>
      </w:r>
      <w:r>
        <w:t>сучасному</w:t>
      </w:r>
      <w:r>
        <w:rPr>
          <w:spacing w:val="1"/>
        </w:rPr>
        <w:t xml:space="preserve"> </w:t>
      </w:r>
      <w:r>
        <w:t>етапі.</w:t>
      </w:r>
      <w:r>
        <w:rPr>
          <w:spacing w:val="1"/>
        </w:rPr>
        <w:t xml:space="preserve"> </w:t>
      </w:r>
      <w:r>
        <w:t>URL:</w:t>
      </w:r>
      <w:r>
        <w:rPr>
          <w:spacing w:val="1"/>
        </w:rPr>
        <w:t xml:space="preserve"> </w:t>
      </w:r>
      <w:hyperlink r:id="rId11">
        <w:r>
          <w:t>http://www.academy.gov.ua/ej/ej13/txts/Radzishevska.pdf.</w:t>
        </w:r>
      </w:hyperlink>
    </w:p>
    <w:p w:rsidR="00D44EF4" w:rsidRDefault="00D44EF4" w:rsidP="00D44EF4">
      <w:pPr>
        <w:pStyle w:val="a9"/>
        <w:widowControl w:val="0"/>
        <w:numPr>
          <w:ilvl w:val="1"/>
          <w:numId w:val="22"/>
        </w:numPr>
        <w:tabs>
          <w:tab w:val="left" w:pos="142"/>
        </w:tabs>
        <w:autoSpaceDE w:val="0"/>
        <w:autoSpaceDN w:val="0"/>
        <w:spacing w:before="32" w:line="276" w:lineRule="auto"/>
        <w:ind w:right="609" w:hanging="54"/>
        <w:contextualSpacing w:val="0"/>
        <w:jc w:val="both"/>
      </w:pPr>
      <w:r>
        <w:t>Захист</w:t>
      </w:r>
      <w:r w:rsidRPr="00D44EF4">
        <w:rPr>
          <w:spacing w:val="4"/>
        </w:rPr>
        <w:t xml:space="preserve"> </w:t>
      </w:r>
      <w:r>
        <w:t>прав</w:t>
      </w:r>
      <w:r w:rsidRPr="00D44EF4">
        <w:rPr>
          <w:spacing w:val="5"/>
        </w:rPr>
        <w:t xml:space="preserve"> </w:t>
      </w:r>
      <w:r>
        <w:t>споживачів</w:t>
      </w:r>
      <w:r w:rsidRPr="00D44EF4">
        <w:rPr>
          <w:spacing w:val="5"/>
        </w:rPr>
        <w:t xml:space="preserve"> </w:t>
      </w:r>
      <w:r>
        <w:t>фінансових</w:t>
      </w:r>
      <w:r w:rsidRPr="00D44EF4">
        <w:rPr>
          <w:spacing w:val="-2"/>
        </w:rPr>
        <w:t xml:space="preserve"> </w:t>
      </w:r>
      <w:r>
        <w:t>послуг:</w:t>
      </w:r>
      <w:r w:rsidRPr="00D44EF4">
        <w:rPr>
          <w:spacing w:val="5"/>
        </w:rPr>
        <w:t xml:space="preserve"> </w:t>
      </w:r>
      <w:r>
        <w:t>поінформовані</w:t>
      </w:r>
      <w:r w:rsidRPr="00D44EF4">
        <w:rPr>
          <w:spacing w:val="-5"/>
        </w:rPr>
        <w:t xml:space="preserve"> </w:t>
      </w:r>
      <w:r>
        <w:t>та</w:t>
      </w:r>
      <w:r w:rsidRPr="00D44EF4">
        <w:rPr>
          <w:spacing w:val="2"/>
        </w:rPr>
        <w:t xml:space="preserve"> </w:t>
      </w:r>
      <w:r>
        <w:t>захищені</w:t>
      </w:r>
      <w:r w:rsidRPr="00D44EF4">
        <w:rPr>
          <w:spacing w:val="-5"/>
        </w:rPr>
        <w:t xml:space="preserve"> </w:t>
      </w:r>
      <w:r>
        <w:t>споживачі –</w:t>
      </w:r>
      <w:r w:rsidRPr="00D44EF4">
        <w:rPr>
          <w:spacing w:val="1"/>
        </w:rPr>
        <w:t xml:space="preserve"> </w:t>
      </w:r>
      <w:r>
        <w:t>запорука</w:t>
      </w:r>
      <w:r w:rsidRPr="00D44EF4">
        <w:rPr>
          <w:spacing w:val="1"/>
        </w:rPr>
        <w:t xml:space="preserve"> </w:t>
      </w:r>
      <w:r>
        <w:t>підвищення</w:t>
      </w:r>
      <w:r w:rsidRPr="00D44EF4">
        <w:rPr>
          <w:spacing w:val="1"/>
        </w:rPr>
        <w:t xml:space="preserve"> </w:t>
      </w:r>
      <w:r>
        <w:t>довіри</w:t>
      </w:r>
      <w:r w:rsidRPr="00D44EF4">
        <w:rPr>
          <w:spacing w:val="1"/>
        </w:rPr>
        <w:t xml:space="preserve"> </w:t>
      </w:r>
      <w:r>
        <w:t>до</w:t>
      </w:r>
      <w:r w:rsidRPr="00D44EF4">
        <w:rPr>
          <w:spacing w:val="1"/>
        </w:rPr>
        <w:t xml:space="preserve"> </w:t>
      </w:r>
      <w:r>
        <w:t>фінансового</w:t>
      </w:r>
      <w:r w:rsidRPr="00D44EF4">
        <w:rPr>
          <w:spacing w:val="1"/>
        </w:rPr>
        <w:t xml:space="preserve"> </w:t>
      </w:r>
      <w:r>
        <w:t>сектору/</w:t>
      </w:r>
      <w:r w:rsidRPr="00D44EF4">
        <w:rPr>
          <w:spacing w:val="1"/>
        </w:rPr>
        <w:t xml:space="preserve"> </w:t>
      </w:r>
      <w:r>
        <w:t>URL:</w:t>
      </w:r>
      <w:r w:rsidRPr="00D44EF4">
        <w:rPr>
          <w:spacing w:val="-57"/>
        </w:rPr>
        <w:t xml:space="preserve"> </w:t>
      </w:r>
      <w:hyperlink r:id="rId12">
        <w:r>
          <w:t>http://www.finrep.kiev.ua/download/legal_publication_</w:t>
        </w:r>
        <w:r w:rsidRPr="00D44EF4">
          <w:rPr>
            <w:spacing w:val="4"/>
          </w:rPr>
          <w:t xml:space="preserve"> </w:t>
        </w:r>
      </w:hyperlink>
      <w:r>
        <w:t>jan2013_ua.pdf.</w:t>
      </w:r>
      <w:r w:rsidRPr="00D44EF4">
        <w:rPr>
          <w:spacing w:val="2"/>
        </w:rPr>
        <w:t xml:space="preserve"> </w:t>
      </w:r>
      <w:r>
        <w:t>7.</w:t>
      </w:r>
    </w:p>
    <w:p w:rsidR="009B6091" w:rsidRDefault="009B6091" w:rsidP="009B6091">
      <w:pPr>
        <w:shd w:val="clear" w:color="auto" w:fill="FFFFFF"/>
        <w:jc w:val="center"/>
        <w:rPr>
          <w:b/>
          <w:sz w:val="28"/>
          <w:szCs w:val="28"/>
        </w:rPr>
      </w:pPr>
    </w:p>
    <w:p w:rsidR="00BF740C" w:rsidRDefault="00BF740C" w:rsidP="009B6091">
      <w:pPr>
        <w:shd w:val="clear" w:color="auto" w:fill="FFFFFF"/>
        <w:jc w:val="center"/>
        <w:rPr>
          <w:b/>
          <w:sz w:val="28"/>
          <w:szCs w:val="28"/>
        </w:rPr>
      </w:pPr>
    </w:p>
    <w:p w:rsidR="009B6091" w:rsidRDefault="009B6091" w:rsidP="009B6091">
      <w:pPr>
        <w:shd w:val="clear" w:color="auto" w:fill="FFFFFF"/>
        <w:jc w:val="center"/>
        <w:rPr>
          <w:b/>
          <w:sz w:val="28"/>
          <w:szCs w:val="28"/>
        </w:rPr>
      </w:pPr>
    </w:p>
    <w:p w:rsidR="00BF740C" w:rsidRDefault="00BF740C" w:rsidP="009B6091">
      <w:pPr>
        <w:shd w:val="clear" w:color="auto" w:fill="FFFFFF"/>
        <w:jc w:val="center"/>
        <w:rPr>
          <w:b/>
          <w:sz w:val="28"/>
          <w:szCs w:val="28"/>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sectPr w:rsidR="009B6091" w:rsidSect="00D44EF4">
      <w:footerReference w:type="default" r:id="rId13"/>
      <w:pgSz w:w="11906" w:h="16838" w:code="9"/>
      <w:pgMar w:top="1134" w:right="851" w:bottom="1134"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CB8" w:rsidRDefault="00390CB8" w:rsidP="008828AB">
      <w:r>
        <w:separator/>
      </w:r>
    </w:p>
  </w:endnote>
  <w:endnote w:type="continuationSeparator" w:id="1">
    <w:p w:rsidR="00390CB8" w:rsidRDefault="00390CB8" w:rsidP="00882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CB8" w:rsidRDefault="00390CB8">
    <w:pPr>
      <w:pStyle w:val="ac"/>
      <w:jc w:val="center"/>
    </w:pPr>
    <w:fldSimple w:instr=" PAGE   \* MERGEFORMAT ">
      <w:r>
        <w:rPr>
          <w:noProof/>
        </w:rPr>
        <w:t>5</w:t>
      </w:r>
    </w:fldSimple>
  </w:p>
  <w:p w:rsidR="00390CB8" w:rsidRDefault="00390CB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CB8" w:rsidRDefault="00390CB8" w:rsidP="008828AB">
      <w:r>
        <w:separator/>
      </w:r>
    </w:p>
  </w:footnote>
  <w:footnote w:type="continuationSeparator" w:id="1">
    <w:p w:rsidR="00390CB8" w:rsidRDefault="00390CB8" w:rsidP="00882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F7786"/>
    <w:multiLevelType w:val="hybridMultilevel"/>
    <w:tmpl w:val="3ABCD0A4"/>
    <w:lvl w:ilvl="0" w:tplc="F096429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5414E3"/>
    <w:multiLevelType w:val="multilevel"/>
    <w:tmpl w:val="E9B2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745F6"/>
    <w:multiLevelType w:val="multilevel"/>
    <w:tmpl w:val="5B9E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010E6"/>
    <w:multiLevelType w:val="hybridMultilevel"/>
    <w:tmpl w:val="3348D7FC"/>
    <w:lvl w:ilvl="0" w:tplc="2274110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CF615D"/>
    <w:multiLevelType w:val="hybridMultilevel"/>
    <w:tmpl w:val="E09C59EA"/>
    <w:lvl w:ilvl="0" w:tplc="EE469D54">
      <w:numFmt w:val="bullet"/>
      <w:lvlText w:val="•"/>
      <w:lvlJc w:val="left"/>
      <w:pPr>
        <w:ind w:left="196" w:hanging="284"/>
      </w:pPr>
      <w:rPr>
        <w:rFonts w:ascii="Segoe UI" w:eastAsia="Segoe UI" w:hAnsi="Segoe UI" w:cs="Segoe UI" w:hint="default"/>
        <w:b/>
        <w:bCs/>
        <w:w w:val="95"/>
        <w:sz w:val="28"/>
        <w:szCs w:val="28"/>
        <w:lang w:val="uk-UA" w:eastAsia="en-US" w:bidi="ar-SA"/>
      </w:rPr>
    </w:lvl>
    <w:lvl w:ilvl="1" w:tplc="32D6B9DC">
      <w:numFmt w:val="bullet"/>
      <w:lvlText w:val="•"/>
      <w:lvlJc w:val="left"/>
      <w:pPr>
        <w:ind w:left="1224" w:hanging="284"/>
      </w:pPr>
      <w:rPr>
        <w:rFonts w:hint="default"/>
        <w:lang w:val="uk-UA" w:eastAsia="en-US" w:bidi="ar-SA"/>
      </w:rPr>
    </w:lvl>
    <w:lvl w:ilvl="2" w:tplc="CFB28E14">
      <w:numFmt w:val="bullet"/>
      <w:lvlText w:val="•"/>
      <w:lvlJc w:val="left"/>
      <w:pPr>
        <w:ind w:left="2248" w:hanging="284"/>
      </w:pPr>
      <w:rPr>
        <w:rFonts w:hint="default"/>
        <w:lang w:val="uk-UA" w:eastAsia="en-US" w:bidi="ar-SA"/>
      </w:rPr>
    </w:lvl>
    <w:lvl w:ilvl="3" w:tplc="1CCC33BE">
      <w:numFmt w:val="bullet"/>
      <w:lvlText w:val="•"/>
      <w:lvlJc w:val="left"/>
      <w:pPr>
        <w:ind w:left="3273" w:hanging="284"/>
      </w:pPr>
      <w:rPr>
        <w:rFonts w:hint="default"/>
        <w:lang w:val="uk-UA" w:eastAsia="en-US" w:bidi="ar-SA"/>
      </w:rPr>
    </w:lvl>
    <w:lvl w:ilvl="4" w:tplc="66CC1758">
      <w:numFmt w:val="bullet"/>
      <w:lvlText w:val="•"/>
      <w:lvlJc w:val="left"/>
      <w:pPr>
        <w:ind w:left="4297" w:hanging="284"/>
      </w:pPr>
      <w:rPr>
        <w:rFonts w:hint="default"/>
        <w:lang w:val="uk-UA" w:eastAsia="en-US" w:bidi="ar-SA"/>
      </w:rPr>
    </w:lvl>
    <w:lvl w:ilvl="5" w:tplc="E35830FC">
      <w:numFmt w:val="bullet"/>
      <w:lvlText w:val="•"/>
      <w:lvlJc w:val="left"/>
      <w:pPr>
        <w:ind w:left="5322" w:hanging="284"/>
      </w:pPr>
      <w:rPr>
        <w:rFonts w:hint="default"/>
        <w:lang w:val="uk-UA" w:eastAsia="en-US" w:bidi="ar-SA"/>
      </w:rPr>
    </w:lvl>
    <w:lvl w:ilvl="6" w:tplc="A5C4D0BE">
      <w:numFmt w:val="bullet"/>
      <w:lvlText w:val="•"/>
      <w:lvlJc w:val="left"/>
      <w:pPr>
        <w:ind w:left="6346" w:hanging="284"/>
      </w:pPr>
      <w:rPr>
        <w:rFonts w:hint="default"/>
        <w:lang w:val="uk-UA" w:eastAsia="en-US" w:bidi="ar-SA"/>
      </w:rPr>
    </w:lvl>
    <w:lvl w:ilvl="7" w:tplc="84809D2A">
      <w:numFmt w:val="bullet"/>
      <w:lvlText w:val="•"/>
      <w:lvlJc w:val="left"/>
      <w:pPr>
        <w:ind w:left="7370" w:hanging="284"/>
      </w:pPr>
      <w:rPr>
        <w:rFonts w:hint="default"/>
        <w:lang w:val="uk-UA" w:eastAsia="en-US" w:bidi="ar-SA"/>
      </w:rPr>
    </w:lvl>
    <w:lvl w:ilvl="8" w:tplc="FC0C08DC">
      <w:numFmt w:val="bullet"/>
      <w:lvlText w:val="•"/>
      <w:lvlJc w:val="left"/>
      <w:pPr>
        <w:ind w:left="8395" w:hanging="284"/>
      </w:pPr>
      <w:rPr>
        <w:rFonts w:hint="default"/>
        <w:lang w:val="uk-UA" w:eastAsia="en-US" w:bidi="ar-SA"/>
      </w:rPr>
    </w:lvl>
  </w:abstractNum>
  <w:abstractNum w:abstractNumId="5">
    <w:nsid w:val="303E6536"/>
    <w:multiLevelType w:val="hybridMultilevel"/>
    <w:tmpl w:val="1A5C7F38"/>
    <w:lvl w:ilvl="0" w:tplc="CA16598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2B07DA"/>
    <w:multiLevelType w:val="hybridMultilevel"/>
    <w:tmpl w:val="3E9EA310"/>
    <w:lvl w:ilvl="0" w:tplc="3C54D0D8">
      <w:start w:val="5"/>
      <w:numFmt w:val="decimal"/>
      <w:lvlText w:val="%1"/>
      <w:lvlJc w:val="left"/>
      <w:pPr>
        <w:ind w:left="1372" w:hanging="466"/>
        <w:jc w:val="left"/>
      </w:pPr>
      <w:rPr>
        <w:rFonts w:hint="default"/>
        <w:lang w:val="uk-UA" w:eastAsia="en-US" w:bidi="ar-SA"/>
      </w:rPr>
    </w:lvl>
    <w:lvl w:ilvl="1" w:tplc="83F005D2">
      <w:numFmt w:val="none"/>
      <w:lvlText w:val=""/>
      <w:lvlJc w:val="left"/>
      <w:pPr>
        <w:tabs>
          <w:tab w:val="num" w:pos="360"/>
        </w:tabs>
      </w:pPr>
    </w:lvl>
    <w:lvl w:ilvl="2" w:tplc="9F227AF0">
      <w:numFmt w:val="bullet"/>
      <w:lvlText w:val="•"/>
      <w:lvlJc w:val="left"/>
      <w:pPr>
        <w:ind w:left="3192" w:hanging="466"/>
      </w:pPr>
      <w:rPr>
        <w:rFonts w:hint="default"/>
        <w:lang w:val="uk-UA" w:eastAsia="en-US" w:bidi="ar-SA"/>
      </w:rPr>
    </w:lvl>
    <w:lvl w:ilvl="3" w:tplc="BA6E85EC">
      <w:numFmt w:val="bullet"/>
      <w:lvlText w:val="•"/>
      <w:lvlJc w:val="left"/>
      <w:pPr>
        <w:ind w:left="4099" w:hanging="466"/>
      </w:pPr>
      <w:rPr>
        <w:rFonts w:hint="default"/>
        <w:lang w:val="uk-UA" w:eastAsia="en-US" w:bidi="ar-SA"/>
      </w:rPr>
    </w:lvl>
    <w:lvl w:ilvl="4" w:tplc="2F62228A">
      <w:numFmt w:val="bullet"/>
      <w:lvlText w:val="•"/>
      <w:lvlJc w:val="left"/>
      <w:pPr>
        <w:ind w:left="5005" w:hanging="466"/>
      </w:pPr>
      <w:rPr>
        <w:rFonts w:hint="default"/>
        <w:lang w:val="uk-UA" w:eastAsia="en-US" w:bidi="ar-SA"/>
      </w:rPr>
    </w:lvl>
    <w:lvl w:ilvl="5" w:tplc="6C36F316">
      <w:numFmt w:val="bullet"/>
      <w:lvlText w:val="•"/>
      <w:lvlJc w:val="left"/>
      <w:pPr>
        <w:ind w:left="5912" w:hanging="466"/>
      </w:pPr>
      <w:rPr>
        <w:rFonts w:hint="default"/>
        <w:lang w:val="uk-UA" w:eastAsia="en-US" w:bidi="ar-SA"/>
      </w:rPr>
    </w:lvl>
    <w:lvl w:ilvl="6" w:tplc="59B4D9B6">
      <w:numFmt w:val="bullet"/>
      <w:lvlText w:val="•"/>
      <w:lvlJc w:val="left"/>
      <w:pPr>
        <w:ind w:left="6818" w:hanging="466"/>
      </w:pPr>
      <w:rPr>
        <w:rFonts w:hint="default"/>
        <w:lang w:val="uk-UA" w:eastAsia="en-US" w:bidi="ar-SA"/>
      </w:rPr>
    </w:lvl>
    <w:lvl w:ilvl="7" w:tplc="BC6C0174">
      <w:numFmt w:val="bullet"/>
      <w:lvlText w:val="•"/>
      <w:lvlJc w:val="left"/>
      <w:pPr>
        <w:ind w:left="7724" w:hanging="466"/>
      </w:pPr>
      <w:rPr>
        <w:rFonts w:hint="default"/>
        <w:lang w:val="uk-UA" w:eastAsia="en-US" w:bidi="ar-SA"/>
      </w:rPr>
    </w:lvl>
    <w:lvl w:ilvl="8" w:tplc="0E703864">
      <w:numFmt w:val="bullet"/>
      <w:lvlText w:val="•"/>
      <w:lvlJc w:val="left"/>
      <w:pPr>
        <w:ind w:left="8631" w:hanging="466"/>
      </w:pPr>
      <w:rPr>
        <w:rFonts w:hint="default"/>
        <w:lang w:val="uk-UA" w:eastAsia="en-US" w:bidi="ar-SA"/>
      </w:rPr>
    </w:lvl>
  </w:abstractNum>
  <w:abstractNum w:abstractNumId="7">
    <w:nsid w:val="416D4304"/>
    <w:multiLevelType w:val="hybridMultilevel"/>
    <w:tmpl w:val="70A26780"/>
    <w:lvl w:ilvl="0" w:tplc="1C9C077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F721C2"/>
    <w:multiLevelType w:val="multilevel"/>
    <w:tmpl w:val="9CB4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B343C2"/>
    <w:multiLevelType w:val="multilevel"/>
    <w:tmpl w:val="37D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7B1CDC"/>
    <w:multiLevelType w:val="multilevel"/>
    <w:tmpl w:val="A88E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A838BE"/>
    <w:multiLevelType w:val="multilevel"/>
    <w:tmpl w:val="3AF6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DA4C42"/>
    <w:multiLevelType w:val="hybridMultilevel"/>
    <w:tmpl w:val="834691DE"/>
    <w:lvl w:ilvl="0" w:tplc="62D895C4">
      <w:start w:val="1"/>
      <w:numFmt w:val="decimal"/>
      <w:lvlText w:val="%1."/>
      <w:lvlJc w:val="left"/>
      <w:pPr>
        <w:ind w:left="624" w:hanging="428"/>
        <w:jc w:val="left"/>
      </w:pPr>
      <w:rPr>
        <w:rFonts w:ascii="Times New Roman" w:eastAsia="Times New Roman" w:hAnsi="Times New Roman" w:cs="Times New Roman" w:hint="default"/>
        <w:b/>
        <w:bCs/>
        <w:w w:val="100"/>
        <w:sz w:val="24"/>
        <w:szCs w:val="24"/>
        <w:lang w:val="uk-UA" w:eastAsia="en-US" w:bidi="ar-SA"/>
      </w:rPr>
    </w:lvl>
    <w:lvl w:ilvl="1" w:tplc="0BAC4044">
      <w:numFmt w:val="bullet"/>
      <w:lvlText w:val="•"/>
      <w:lvlJc w:val="left"/>
      <w:pPr>
        <w:ind w:left="1602" w:hanging="428"/>
      </w:pPr>
      <w:rPr>
        <w:rFonts w:hint="default"/>
        <w:lang w:val="uk-UA" w:eastAsia="en-US" w:bidi="ar-SA"/>
      </w:rPr>
    </w:lvl>
    <w:lvl w:ilvl="2" w:tplc="FC7EF722">
      <w:numFmt w:val="bullet"/>
      <w:lvlText w:val="•"/>
      <w:lvlJc w:val="left"/>
      <w:pPr>
        <w:ind w:left="2584" w:hanging="428"/>
      </w:pPr>
      <w:rPr>
        <w:rFonts w:hint="default"/>
        <w:lang w:val="uk-UA" w:eastAsia="en-US" w:bidi="ar-SA"/>
      </w:rPr>
    </w:lvl>
    <w:lvl w:ilvl="3" w:tplc="917CC486">
      <w:numFmt w:val="bullet"/>
      <w:lvlText w:val="•"/>
      <w:lvlJc w:val="left"/>
      <w:pPr>
        <w:ind w:left="3567" w:hanging="428"/>
      </w:pPr>
      <w:rPr>
        <w:rFonts w:hint="default"/>
        <w:lang w:val="uk-UA" w:eastAsia="en-US" w:bidi="ar-SA"/>
      </w:rPr>
    </w:lvl>
    <w:lvl w:ilvl="4" w:tplc="E7761724">
      <w:numFmt w:val="bullet"/>
      <w:lvlText w:val="•"/>
      <w:lvlJc w:val="left"/>
      <w:pPr>
        <w:ind w:left="4549" w:hanging="428"/>
      </w:pPr>
      <w:rPr>
        <w:rFonts w:hint="default"/>
        <w:lang w:val="uk-UA" w:eastAsia="en-US" w:bidi="ar-SA"/>
      </w:rPr>
    </w:lvl>
    <w:lvl w:ilvl="5" w:tplc="44DAD0D2">
      <w:numFmt w:val="bullet"/>
      <w:lvlText w:val="•"/>
      <w:lvlJc w:val="left"/>
      <w:pPr>
        <w:ind w:left="5532" w:hanging="428"/>
      </w:pPr>
      <w:rPr>
        <w:rFonts w:hint="default"/>
        <w:lang w:val="uk-UA" w:eastAsia="en-US" w:bidi="ar-SA"/>
      </w:rPr>
    </w:lvl>
    <w:lvl w:ilvl="6" w:tplc="C4B60536">
      <w:numFmt w:val="bullet"/>
      <w:lvlText w:val="•"/>
      <w:lvlJc w:val="left"/>
      <w:pPr>
        <w:ind w:left="6514" w:hanging="428"/>
      </w:pPr>
      <w:rPr>
        <w:rFonts w:hint="default"/>
        <w:lang w:val="uk-UA" w:eastAsia="en-US" w:bidi="ar-SA"/>
      </w:rPr>
    </w:lvl>
    <w:lvl w:ilvl="7" w:tplc="519C4FB8">
      <w:numFmt w:val="bullet"/>
      <w:lvlText w:val="•"/>
      <w:lvlJc w:val="left"/>
      <w:pPr>
        <w:ind w:left="7496" w:hanging="428"/>
      </w:pPr>
      <w:rPr>
        <w:rFonts w:hint="default"/>
        <w:lang w:val="uk-UA" w:eastAsia="en-US" w:bidi="ar-SA"/>
      </w:rPr>
    </w:lvl>
    <w:lvl w:ilvl="8" w:tplc="A3E86D16">
      <w:numFmt w:val="bullet"/>
      <w:lvlText w:val="•"/>
      <w:lvlJc w:val="left"/>
      <w:pPr>
        <w:ind w:left="8479" w:hanging="428"/>
      </w:pPr>
      <w:rPr>
        <w:rFonts w:hint="default"/>
        <w:lang w:val="uk-UA" w:eastAsia="en-US" w:bidi="ar-SA"/>
      </w:rPr>
    </w:lvl>
  </w:abstractNum>
  <w:abstractNum w:abstractNumId="13">
    <w:nsid w:val="5F936795"/>
    <w:multiLevelType w:val="hybridMultilevel"/>
    <w:tmpl w:val="FF18DFAA"/>
    <w:lvl w:ilvl="0" w:tplc="145687A6">
      <w:start w:val="1"/>
      <w:numFmt w:val="decimal"/>
      <w:lvlText w:val="%1."/>
      <w:lvlJc w:val="left"/>
      <w:pPr>
        <w:ind w:left="624" w:hanging="428"/>
        <w:jc w:val="left"/>
      </w:pPr>
      <w:rPr>
        <w:rFonts w:ascii="Times New Roman" w:eastAsia="Times New Roman" w:hAnsi="Times New Roman" w:cs="Times New Roman" w:hint="default"/>
        <w:b/>
        <w:bCs/>
        <w:w w:val="100"/>
        <w:sz w:val="24"/>
        <w:szCs w:val="24"/>
        <w:lang w:val="uk-UA" w:eastAsia="en-US" w:bidi="ar-SA"/>
      </w:rPr>
    </w:lvl>
    <w:lvl w:ilvl="1" w:tplc="67D25404">
      <w:start w:val="1"/>
      <w:numFmt w:val="decimal"/>
      <w:lvlText w:val="%2."/>
      <w:lvlJc w:val="left"/>
      <w:pPr>
        <w:ind w:left="196" w:hanging="423"/>
        <w:jc w:val="left"/>
      </w:pPr>
      <w:rPr>
        <w:rFonts w:ascii="Times New Roman" w:eastAsia="Times New Roman" w:hAnsi="Times New Roman" w:cs="Times New Roman" w:hint="default"/>
        <w:b/>
        <w:bCs/>
        <w:w w:val="100"/>
        <w:sz w:val="24"/>
        <w:szCs w:val="24"/>
        <w:lang w:val="uk-UA" w:eastAsia="en-US" w:bidi="ar-SA"/>
      </w:rPr>
    </w:lvl>
    <w:lvl w:ilvl="2" w:tplc="7BB2BF1A">
      <w:numFmt w:val="bullet"/>
      <w:lvlText w:val="•"/>
      <w:lvlJc w:val="left"/>
      <w:pPr>
        <w:ind w:left="3800" w:hanging="423"/>
      </w:pPr>
      <w:rPr>
        <w:rFonts w:hint="default"/>
        <w:lang w:val="uk-UA" w:eastAsia="en-US" w:bidi="ar-SA"/>
      </w:rPr>
    </w:lvl>
    <w:lvl w:ilvl="3" w:tplc="BC3A6E96">
      <w:numFmt w:val="bullet"/>
      <w:lvlText w:val="•"/>
      <w:lvlJc w:val="left"/>
      <w:pPr>
        <w:ind w:left="4630" w:hanging="423"/>
      </w:pPr>
      <w:rPr>
        <w:rFonts w:hint="default"/>
        <w:lang w:val="uk-UA" w:eastAsia="en-US" w:bidi="ar-SA"/>
      </w:rPr>
    </w:lvl>
    <w:lvl w:ilvl="4" w:tplc="D9DA2A8C">
      <w:numFmt w:val="bullet"/>
      <w:lvlText w:val="•"/>
      <w:lvlJc w:val="left"/>
      <w:pPr>
        <w:ind w:left="5461" w:hanging="423"/>
      </w:pPr>
      <w:rPr>
        <w:rFonts w:hint="default"/>
        <w:lang w:val="uk-UA" w:eastAsia="en-US" w:bidi="ar-SA"/>
      </w:rPr>
    </w:lvl>
    <w:lvl w:ilvl="5" w:tplc="A254DF2C">
      <w:numFmt w:val="bullet"/>
      <w:lvlText w:val="•"/>
      <w:lvlJc w:val="left"/>
      <w:pPr>
        <w:ind w:left="6291" w:hanging="423"/>
      </w:pPr>
      <w:rPr>
        <w:rFonts w:hint="default"/>
        <w:lang w:val="uk-UA" w:eastAsia="en-US" w:bidi="ar-SA"/>
      </w:rPr>
    </w:lvl>
    <w:lvl w:ilvl="6" w:tplc="27DA23C4">
      <w:numFmt w:val="bullet"/>
      <w:lvlText w:val="•"/>
      <w:lvlJc w:val="left"/>
      <w:pPr>
        <w:ind w:left="7122" w:hanging="423"/>
      </w:pPr>
      <w:rPr>
        <w:rFonts w:hint="default"/>
        <w:lang w:val="uk-UA" w:eastAsia="en-US" w:bidi="ar-SA"/>
      </w:rPr>
    </w:lvl>
    <w:lvl w:ilvl="7" w:tplc="6D62B69C">
      <w:numFmt w:val="bullet"/>
      <w:lvlText w:val="•"/>
      <w:lvlJc w:val="left"/>
      <w:pPr>
        <w:ind w:left="7952" w:hanging="423"/>
      </w:pPr>
      <w:rPr>
        <w:rFonts w:hint="default"/>
        <w:lang w:val="uk-UA" w:eastAsia="en-US" w:bidi="ar-SA"/>
      </w:rPr>
    </w:lvl>
    <w:lvl w:ilvl="8" w:tplc="F7342716">
      <w:numFmt w:val="bullet"/>
      <w:lvlText w:val="•"/>
      <w:lvlJc w:val="left"/>
      <w:pPr>
        <w:ind w:left="8783" w:hanging="423"/>
      </w:pPr>
      <w:rPr>
        <w:rFonts w:hint="default"/>
        <w:lang w:val="uk-UA" w:eastAsia="en-US" w:bidi="ar-SA"/>
      </w:rPr>
    </w:lvl>
  </w:abstractNum>
  <w:abstractNum w:abstractNumId="14">
    <w:nsid w:val="62471C85"/>
    <w:multiLevelType w:val="multilevel"/>
    <w:tmpl w:val="8B08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BF1752"/>
    <w:multiLevelType w:val="hybridMultilevel"/>
    <w:tmpl w:val="E2C415C4"/>
    <w:lvl w:ilvl="0" w:tplc="7F20833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D147EC"/>
    <w:multiLevelType w:val="multilevel"/>
    <w:tmpl w:val="C51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B76084"/>
    <w:multiLevelType w:val="hybridMultilevel"/>
    <w:tmpl w:val="E7AC6364"/>
    <w:lvl w:ilvl="0" w:tplc="0902F2A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8102CA"/>
    <w:multiLevelType w:val="hybridMultilevel"/>
    <w:tmpl w:val="5BA643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BB55E4A"/>
    <w:multiLevelType w:val="multilevel"/>
    <w:tmpl w:val="26B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210F3F"/>
    <w:multiLevelType w:val="hybridMultilevel"/>
    <w:tmpl w:val="5B4006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702D363E"/>
    <w:multiLevelType w:val="multilevel"/>
    <w:tmpl w:val="41E8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081327"/>
    <w:multiLevelType w:val="multilevel"/>
    <w:tmpl w:val="019E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6F1C13"/>
    <w:multiLevelType w:val="hybridMultilevel"/>
    <w:tmpl w:val="7BF603DA"/>
    <w:lvl w:ilvl="0" w:tplc="6A76AD5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3"/>
  </w:num>
  <w:num w:numId="4">
    <w:abstractNumId w:val="23"/>
  </w:num>
  <w:num w:numId="5">
    <w:abstractNumId w:val="17"/>
  </w:num>
  <w:num w:numId="6">
    <w:abstractNumId w:val="5"/>
  </w:num>
  <w:num w:numId="7">
    <w:abstractNumId w:val="0"/>
  </w:num>
  <w:num w:numId="8">
    <w:abstractNumId w:val="7"/>
  </w:num>
  <w:num w:numId="9">
    <w:abstractNumId w:val="15"/>
  </w:num>
  <w:num w:numId="10">
    <w:abstractNumId w:val="4"/>
  </w:num>
  <w:num w:numId="11">
    <w:abstractNumId w:val="8"/>
  </w:num>
  <w:num w:numId="12">
    <w:abstractNumId w:val="14"/>
  </w:num>
  <w:num w:numId="13">
    <w:abstractNumId w:val="16"/>
  </w:num>
  <w:num w:numId="14">
    <w:abstractNumId w:val="9"/>
  </w:num>
  <w:num w:numId="15">
    <w:abstractNumId w:val="21"/>
  </w:num>
  <w:num w:numId="16">
    <w:abstractNumId w:val="2"/>
  </w:num>
  <w:num w:numId="17">
    <w:abstractNumId w:val="10"/>
  </w:num>
  <w:num w:numId="18">
    <w:abstractNumId w:val="1"/>
  </w:num>
  <w:num w:numId="19">
    <w:abstractNumId w:val="22"/>
  </w:num>
  <w:num w:numId="20">
    <w:abstractNumId w:val="11"/>
  </w:num>
  <w:num w:numId="21">
    <w:abstractNumId w:val="19"/>
  </w:num>
  <w:num w:numId="22">
    <w:abstractNumId w:val="13"/>
  </w:num>
  <w:num w:numId="23">
    <w:abstractNumId w:val="12"/>
  </w:num>
  <w:num w:numId="24">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A6F15"/>
    <w:rsid w:val="00020EB1"/>
    <w:rsid w:val="00041DA3"/>
    <w:rsid w:val="00055F42"/>
    <w:rsid w:val="00063CA7"/>
    <w:rsid w:val="00066509"/>
    <w:rsid w:val="000714C8"/>
    <w:rsid w:val="0008065D"/>
    <w:rsid w:val="000918D0"/>
    <w:rsid w:val="00091E5B"/>
    <w:rsid w:val="000B07D8"/>
    <w:rsid w:val="000B0AAC"/>
    <w:rsid w:val="000C3E4C"/>
    <w:rsid w:val="000E529C"/>
    <w:rsid w:val="000F2794"/>
    <w:rsid w:val="000F27F5"/>
    <w:rsid w:val="000F2AFA"/>
    <w:rsid w:val="000F31D4"/>
    <w:rsid w:val="00104C0B"/>
    <w:rsid w:val="001137B5"/>
    <w:rsid w:val="0015136B"/>
    <w:rsid w:val="001549DC"/>
    <w:rsid w:val="00174746"/>
    <w:rsid w:val="001848A3"/>
    <w:rsid w:val="001910B4"/>
    <w:rsid w:val="00191923"/>
    <w:rsid w:val="001A3AFB"/>
    <w:rsid w:val="001B6432"/>
    <w:rsid w:val="001B667B"/>
    <w:rsid w:val="00212E2A"/>
    <w:rsid w:val="00221E95"/>
    <w:rsid w:val="002269CA"/>
    <w:rsid w:val="00227BF5"/>
    <w:rsid w:val="00247D63"/>
    <w:rsid w:val="00266BC4"/>
    <w:rsid w:val="002863AE"/>
    <w:rsid w:val="00293A8B"/>
    <w:rsid w:val="00297697"/>
    <w:rsid w:val="002A429E"/>
    <w:rsid w:val="002E05ED"/>
    <w:rsid w:val="002E0B28"/>
    <w:rsid w:val="002E6E14"/>
    <w:rsid w:val="002F2155"/>
    <w:rsid w:val="002F2F3F"/>
    <w:rsid w:val="00317797"/>
    <w:rsid w:val="003324D5"/>
    <w:rsid w:val="00336F00"/>
    <w:rsid w:val="003379BE"/>
    <w:rsid w:val="003515DE"/>
    <w:rsid w:val="0035517B"/>
    <w:rsid w:val="00361F2A"/>
    <w:rsid w:val="0037343E"/>
    <w:rsid w:val="0037346C"/>
    <w:rsid w:val="00390CB8"/>
    <w:rsid w:val="00392610"/>
    <w:rsid w:val="00395813"/>
    <w:rsid w:val="00395E25"/>
    <w:rsid w:val="003A78B1"/>
    <w:rsid w:val="003E0BFB"/>
    <w:rsid w:val="003E4EAF"/>
    <w:rsid w:val="003E58C3"/>
    <w:rsid w:val="00403E40"/>
    <w:rsid w:val="00415810"/>
    <w:rsid w:val="004175A1"/>
    <w:rsid w:val="00427AD7"/>
    <w:rsid w:val="0044458A"/>
    <w:rsid w:val="00457EDD"/>
    <w:rsid w:val="00465164"/>
    <w:rsid w:val="00470199"/>
    <w:rsid w:val="00470415"/>
    <w:rsid w:val="004830EB"/>
    <w:rsid w:val="004A1239"/>
    <w:rsid w:val="004B7304"/>
    <w:rsid w:val="004B779F"/>
    <w:rsid w:val="004C0E70"/>
    <w:rsid w:val="004C671C"/>
    <w:rsid w:val="004D1069"/>
    <w:rsid w:val="00502E28"/>
    <w:rsid w:val="005269A4"/>
    <w:rsid w:val="00527BD6"/>
    <w:rsid w:val="00546DF1"/>
    <w:rsid w:val="00551797"/>
    <w:rsid w:val="00571110"/>
    <w:rsid w:val="00573DEC"/>
    <w:rsid w:val="0058785A"/>
    <w:rsid w:val="00594F59"/>
    <w:rsid w:val="00596357"/>
    <w:rsid w:val="005C0F2C"/>
    <w:rsid w:val="005C22F4"/>
    <w:rsid w:val="00613B9B"/>
    <w:rsid w:val="006219E8"/>
    <w:rsid w:val="0063466F"/>
    <w:rsid w:val="00641B58"/>
    <w:rsid w:val="006429EF"/>
    <w:rsid w:val="00643F09"/>
    <w:rsid w:val="006775FD"/>
    <w:rsid w:val="00683A1B"/>
    <w:rsid w:val="0068631E"/>
    <w:rsid w:val="00695FEA"/>
    <w:rsid w:val="006B0E2D"/>
    <w:rsid w:val="006D00A0"/>
    <w:rsid w:val="006E4312"/>
    <w:rsid w:val="006F79E6"/>
    <w:rsid w:val="007025CA"/>
    <w:rsid w:val="00711308"/>
    <w:rsid w:val="0071506C"/>
    <w:rsid w:val="007151D4"/>
    <w:rsid w:val="0072003F"/>
    <w:rsid w:val="00746919"/>
    <w:rsid w:val="00766EFA"/>
    <w:rsid w:val="0076773E"/>
    <w:rsid w:val="0079293C"/>
    <w:rsid w:val="007D0BA2"/>
    <w:rsid w:val="007E751C"/>
    <w:rsid w:val="007F6FF0"/>
    <w:rsid w:val="00801261"/>
    <w:rsid w:val="00811095"/>
    <w:rsid w:val="00830F64"/>
    <w:rsid w:val="008347F8"/>
    <w:rsid w:val="008444F4"/>
    <w:rsid w:val="008461DC"/>
    <w:rsid w:val="00874A7A"/>
    <w:rsid w:val="008828AB"/>
    <w:rsid w:val="008862A7"/>
    <w:rsid w:val="0089496D"/>
    <w:rsid w:val="008A6B1B"/>
    <w:rsid w:val="008B47A2"/>
    <w:rsid w:val="008D362B"/>
    <w:rsid w:val="008E14F3"/>
    <w:rsid w:val="008E6E24"/>
    <w:rsid w:val="008F2E85"/>
    <w:rsid w:val="00910F9B"/>
    <w:rsid w:val="00912C07"/>
    <w:rsid w:val="0093216E"/>
    <w:rsid w:val="009347F0"/>
    <w:rsid w:val="00952405"/>
    <w:rsid w:val="00970517"/>
    <w:rsid w:val="00973B5D"/>
    <w:rsid w:val="009978C1"/>
    <w:rsid w:val="009A6160"/>
    <w:rsid w:val="009B6091"/>
    <w:rsid w:val="009C04B8"/>
    <w:rsid w:val="009C2901"/>
    <w:rsid w:val="009D0D6E"/>
    <w:rsid w:val="009D6E0C"/>
    <w:rsid w:val="009E17EB"/>
    <w:rsid w:val="00A01892"/>
    <w:rsid w:val="00A11AD3"/>
    <w:rsid w:val="00A15C05"/>
    <w:rsid w:val="00A24B2D"/>
    <w:rsid w:val="00A30CA9"/>
    <w:rsid w:val="00A51E68"/>
    <w:rsid w:val="00A536AB"/>
    <w:rsid w:val="00A65F07"/>
    <w:rsid w:val="00A678A4"/>
    <w:rsid w:val="00A81AB5"/>
    <w:rsid w:val="00A8488D"/>
    <w:rsid w:val="00A859D0"/>
    <w:rsid w:val="00A95133"/>
    <w:rsid w:val="00AA2B98"/>
    <w:rsid w:val="00AB6558"/>
    <w:rsid w:val="00AC0EF7"/>
    <w:rsid w:val="00AD171B"/>
    <w:rsid w:val="00AF2F42"/>
    <w:rsid w:val="00AF498B"/>
    <w:rsid w:val="00B353C1"/>
    <w:rsid w:val="00B61C65"/>
    <w:rsid w:val="00B6337D"/>
    <w:rsid w:val="00B71839"/>
    <w:rsid w:val="00B828CC"/>
    <w:rsid w:val="00BA7A05"/>
    <w:rsid w:val="00BC0C7D"/>
    <w:rsid w:val="00BE5EA8"/>
    <w:rsid w:val="00BF6EB2"/>
    <w:rsid w:val="00BF740C"/>
    <w:rsid w:val="00C425AA"/>
    <w:rsid w:val="00C439FC"/>
    <w:rsid w:val="00C72DCC"/>
    <w:rsid w:val="00C73012"/>
    <w:rsid w:val="00C77AAD"/>
    <w:rsid w:val="00C968FA"/>
    <w:rsid w:val="00C97FE4"/>
    <w:rsid w:val="00CA67BA"/>
    <w:rsid w:val="00CC7232"/>
    <w:rsid w:val="00CD43AE"/>
    <w:rsid w:val="00CE13BF"/>
    <w:rsid w:val="00CE2814"/>
    <w:rsid w:val="00CF0BA3"/>
    <w:rsid w:val="00CF64D7"/>
    <w:rsid w:val="00D02E66"/>
    <w:rsid w:val="00D11BF4"/>
    <w:rsid w:val="00D20E1D"/>
    <w:rsid w:val="00D41FF5"/>
    <w:rsid w:val="00D44EF4"/>
    <w:rsid w:val="00D53A90"/>
    <w:rsid w:val="00D60BCA"/>
    <w:rsid w:val="00D62C47"/>
    <w:rsid w:val="00D65CB6"/>
    <w:rsid w:val="00D715A4"/>
    <w:rsid w:val="00D83396"/>
    <w:rsid w:val="00DB7BE2"/>
    <w:rsid w:val="00DD01FC"/>
    <w:rsid w:val="00DD5C5D"/>
    <w:rsid w:val="00DF6486"/>
    <w:rsid w:val="00E13E81"/>
    <w:rsid w:val="00E16AEB"/>
    <w:rsid w:val="00E21110"/>
    <w:rsid w:val="00E21C30"/>
    <w:rsid w:val="00E274DF"/>
    <w:rsid w:val="00E40F8B"/>
    <w:rsid w:val="00E424DE"/>
    <w:rsid w:val="00E45A86"/>
    <w:rsid w:val="00E5046B"/>
    <w:rsid w:val="00E55888"/>
    <w:rsid w:val="00E617EE"/>
    <w:rsid w:val="00E61FB5"/>
    <w:rsid w:val="00E81682"/>
    <w:rsid w:val="00E94F73"/>
    <w:rsid w:val="00EA4EBD"/>
    <w:rsid w:val="00EA6F15"/>
    <w:rsid w:val="00EB1C59"/>
    <w:rsid w:val="00EC056D"/>
    <w:rsid w:val="00EC5B33"/>
    <w:rsid w:val="00ED166B"/>
    <w:rsid w:val="00EF23CE"/>
    <w:rsid w:val="00F032CB"/>
    <w:rsid w:val="00F045EB"/>
    <w:rsid w:val="00F35959"/>
    <w:rsid w:val="00F44E59"/>
    <w:rsid w:val="00F50BAC"/>
    <w:rsid w:val="00F619AD"/>
    <w:rsid w:val="00F64C95"/>
    <w:rsid w:val="00F7139D"/>
    <w:rsid w:val="00F80A92"/>
    <w:rsid w:val="00FA6543"/>
    <w:rsid w:val="00FB5FCE"/>
    <w:rsid w:val="00FD1B9A"/>
    <w:rsid w:val="00FD5DD3"/>
    <w:rsid w:val="00FE50E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96"/>
    <w:rPr>
      <w:rFonts w:ascii="Times New Roman" w:eastAsia="Times New Roman" w:hAnsi="Times New Roman"/>
      <w:sz w:val="24"/>
      <w:szCs w:val="24"/>
      <w:lang w:eastAsia="ru-RU"/>
    </w:rPr>
  </w:style>
  <w:style w:type="paragraph" w:styleId="1">
    <w:name w:val="heading 1"/>
    <w:basedOn w:val="a"/>
    <w:next w:val="a"/>
    <w:link w:val="10"/>
    <w:uiPriority w:val="99"/>
    <w:qFormat/>
    <w:rsid w:val="00D83396"/>
    <w:pPr>
      <w:keepNext/>
      <w:jc w:val="center"/>
      <w:outlineLvl w:val="0"/>
    </w:pPr>
    <w:rPr>
      <w:sz w:val="28"/>
    </w:rPr>
  </w:style>
  <w:style w:type="paragraph" w:styleId="4">
    <w:name w:val="heading 4"/>
    <w:basedOn w:val="a"/>
    <w:next w:val="a"/>
    <w:link w:val="40"/>
    <w:uiPriority w:val="9"/>
    <w:unhideWhenUsed/>
    <w:qFormat/>
    <w:rsid w:val="000714C8"/>
    <w:pPr>
      <w:keepNext/>
      <w:keepLines/>
      <w:spacing w:before="40"/>
      <w:outlineLvl w:val="3"/>
    </w:pPr>
    <w:rPr>
      <w:rFonts w:ascii="Calibri Light" w:hAnsi="Calibri Light"/>
      <w:i/>
      <w:iCs/>
      <w:color w:val="2E74B5"/>
    </w:rPr>
  </w:style>
  <w:style w:type="paragraph" w:styleId="5">
    <w:name w:val="heading 5"/>
    <w:basedOn w:val="a"/>
    <w:next w:val="a"/>
    <w:link w:val="50"/>
    <w:unhideWhenUsed/>
    <w:qFormat/>
    <w:rsid w:val="00D8339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8B47A2"/>
    <w:pPr>
      <w:ind w:firstLine="709"/>
      <w:jc w:val="center"/>
    </w:pPr>
    <w:rPr>
      <w:b/>
      <w:sz w:val="28"/>
      <w:szCs w:val="20"/>
    </w:rPr>
  </w:style>
  <w:style w:type="character" w:customStyle="1" w:styleId="11">
    <w:name w:val="Название Знак1"/>
    <w:basedOn w:val="a0"/>
    <w:link w:val="a3"/>
    <w:rsid w:val="008B47A2"/>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9"/>
    <w:rsid w:val="00D83396"/>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D83396"/>
    <w:rPr>
      <w:rFonts w:eastAsia="Times New Roman"/>
      <w:b/>
      <w:bCs/>
      <w:i/>
      <w:iCs/>
      <w:sz w:val="26"/>
      <w:szCs w:val="26"/>
      <w:lang w:val="uk-UA" w:eastAsia="ru-RU"/>
    </w:rPr>
  </w:style>
  <w:style w:type="paragraph" w:customStyle="1" w:styleId="a4">
    <w:basedOn w:val="a"/>
    <w:next w:val="a3"/>
    <w:link w:val="a5"/>
    <w:uiPriority w:val="99"/>
    <w:qFormat/>
    <w:rsid w:val="00D83396"/>
    <w:pPr>
      <w:jc w:val="center"/>
    </w:pPr>
    <w:rPr>
      <w:rFonts w:eastAsia="Calibri"/>
      <w:b/>
      <w:sz w:val="20"/>
      <w:szCs w:val="20"/>
    </w:rPr>
  </w:style>
  <w:style w:type="character" w:customStyle="1" w:styleId="a5">
    <w:name w:val="Название Знак"/>
    <w:link w:val="a4"/>
    <w:uiPriority w:val="99"/>
    <w:locked/>
    <w:rsid w:val="00D83396"/>
    <w:rPr>
      <w:rFonts w:ascii="Times New Roman" w:hAnsi="Times New Roman" w:cs="Times New Roman"/>
      <w:b/>
      <w:sz w:val="20"/>
      <w:szCs w:val="20"/>
      <w:lang w:val="uk-UA" w:eastAsia="ru-RU"/>
    </w:rPr>
  </w:style>
  <w:style w:type="paragraph" w:styleId="a6">
    <w:name w:val="Subtitle"/>
    <w:basedOn w:val="a"/>
    <w:link w:val="a7"/>
    <w:uiPriority w:val="99"/>
    <w:qFormat/>
    <w:rsid w:val="00D83396"/>
    <w:pPr>
      <w:jc w:val="center"/>
    </w:pPr>
    <w:rPr>
      <w:b/>
      <w:sz w:val="28"/>
      <w:szCs w:val="20"/>
    </w:rPr>
  </w:style>
  <w:style w:type="character" w:customStyle="1" w:styleId="a7">
    <w:name w:val="Подзаголовок Знак"/>
    <w:basedOn w:val="a0"/>
    <w:link w:val="a6"/>
    <w:uiPriority w:val="99"/>
    <w:rsid w:val="00D83396"/>
    <w:rPr>
      <w:rFonts w:ascii="Times New Roman" w:eastAsia="Times New Roman" w:hAnsi="Times New Roman" w:cs="Times New Roman"/>
      <w:b/>
      <w:sz w:val="28"/>
      <w:szCs w:val="20"/>
      <w:lang w:val="uk-UA" w:eastAsia="ru-RU"/>
    </w:rPr>
  </w:style>
  <w:style w:type="character" w:styleId="a8">
    <w:name w:val="Emphasis"/>
    <w:basedOn w:val="a0"/>
    <w:uiPriority w:val="20"/>
    <w:qFormat/>
    <w:rsid w:val="00D83396"/>
    <w:rPr>
      <w:i/>
      <w:iCs/>
    </w:rPr>
  </w:style>
  <w:style w:type="paragraph" w:styleId="a9">
    <w:name w:val="List Paragraph"/>
    <w:basedOn w:val="a"/>
    <w:uiPriority w:val="1"/>
    <w:qFormat/>
    <w:rsid w:val="000714C8"/>
    <w:pPr>
      <w:ind w:left="720"/>
      <w:contextualSpacing/>
    </w:pPr>
  </w:style>
  <w:style w:type="character" w:customStyle="1" w:styleId="40">
    <w:name w:val="Заголовок 4 Знак"/>
    <w:basedOn w:val="a0"/>
    <w:link w:val="4"/>
    <w:uiPriority w:val="9"/>
    <w:rsid w:val="000714C8"/>
    <w:rPr>
      <w:rFonts w:ascii="Calibri Light" w:eastAsia="Times New Roman" w:hAnsi="Calibri Light" w:cs="Times New Roman"/>
      <w:i/>
      <w:iCs/>
      <w:color w:val="2E74B5"/>
      <w:sz w:val="24"/>
      <w:szCs w:val="24"/>
      <w:lang w:val="uk-UA" w:eastAsia="ru-RU"/>
    </w:rPr>
  </w:style>
  <w:style w:type="paragraph" w:styleId="aa">
    <w:name w:val="header"/>
    <w:basedOn w:val="a"/>
    <w:link w:val="ab"/>
    <w:uiPriority w:val="99"/>
    <w:unhideWhenUsed/>
    <w:rsid w:val="008828AB"/>
    <w:pPr>
      <w:tabs>
        <w:tab w:val="center" w:pos="4677"/>
        <w:tab w:val="right" w:pos="9355"/>
      </w:tabs>
    </w:pPr>
  </w:style>
  <w:style w:type="character" w:customStyle="1" w:styleId="ab">
    <w:name w:val="Верхний колонтитул Знак"/>
    <w:basedOn w:val="a0"/>
    <w:link w:val="aa"/>
    <w:uiPriority w:val="99"/>
    <w:rsid w:val="008828AB"/>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8828AB"/>
    <w:pPr>
      <w:tabs>
        <w:tab w:val="center" w:pos="4677"/>
        <w:tab w:val="right" w:pos="9355"/>
      </w:tabs>
    </w:pPr>
  </w:style>
  <w:style w:type="character" w:customStyle="1" w:styleId="ad">
    <w:name w:val="Нижний колонтитул Знак"/>
    <w:basedOn w:val="a0"/>
    <w:link w:val="ac"/>
    <w:uiPriority w:val="99"/>
    <w:rsid w:val="008828AB"/>
    <w:rPr>
      <w:rFonts w:ascii="Times New Roman" w:eastAsia="Times New Roman" w:hAnsi="Times New Roman" w:cs="Times New Roman"/>
      <w:sz w:val="24"/>
      <w:szCs w:val="24"/>
      <w:lang w:val="uk-UA" w:eastAsia="ru-RU"/>
    </w:rPr>
  </w:style>
  <w:style w:type="character" w:customStyle="1" w:styleId="uficommentbody">
    <w:name w:val="uficommentbody"/>
    <w:rsid w:val="00D715A4"/>
  </w:style>
  <w:style w:type="table" w:styleId="ae">
    <w:name w:val="Table Grid"/>
    <w:basedOn w:val="a1"/>
    <w:uiPriority w:val="39"/>
    <w:rsid w:val="001747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828CC"/>
    <w:pPr>
      <w:autoSpaceDE w:val="0"/>
      <w:autoSpaceDN w:val="0"/>
      <w:adjustRightInd w:val="0"/>
    </w:pPr>
    <w:rPr>
      <w:rFonts w:ascii="Times New Roman" w:hAnsi="Times New Roman"/>
      <w:color w:val="000000"/>
      <w:sz w:val="24"/>
      <w:szCs w:val="24"/>
      <w:lang w:val="ru-RU" w:eastAsia="en-US"/>
    </w:rPr>
  </w:style>
  <w:style w:type="character" w:styleId="af">
    <w:name w:val="Hyperlink"/>
    <w:basedOn w:val="a0"/>
    <w:uiPriority w:val="99"/>
    <w:unhideWhenUsed/>
    <w:rsid w:val="00361F2A"/>
    <w:rPr>
      <w:color w:val="0563C1"/>
      <w:u w:val="single"/>
    </w:rPr>
  </w:style>
  <w:style w:type="paragraph" w:styleId="af0">
    <w:name w:val="Normal (Web)"/>
    <w:basedOn w:val="a"/>
    <w:uiPriority w:val="99"/>
    <w:unhideWhenUsed/>
    <w:rsid w:val="00457EDD"/>
    <w:pPr>
      <w:spacing w:before="100" w:beforeAutospacing="1" w:after="100" w:afterAutospacing="1"/>
    </w:pPr>
    <w:rPr>
      <w:lang w:val="ru-RU"/>
    </w:rPr>
  </w:style>
  <w:style w:type="character" w:customStyle="1" w:styleId="author">
    <w:name w:val="author"/>
    <w:basedOn w:val="a0"/>
    <w:rsid w:val="00F045EB"/>
  </w:style>
  <w:style w:type="paragraph" w:customStyle="1" w:styleId="FR1">
    <w:name w:val="FR1"/>
    <w:rsid w:val="00643F09"/>
    <w:pPr>
      <w:widowControl w:val="0"/>
      <w:autoSpaceDE w:val="0"/>
      <w:autoSpaceDN w:val="0"/>
      <w:adjustRightInd w:val="0"/>
      <w:spacing w:before="260"/>
      <w:ind w:left="800"/>
    </w:pPr>
    <w:rPr>
      <w:rFonts w:ascii="Arial" w:eastAsia="Times New Roman" w:hAnsi="Arial" w:cs="Arial"/>
      <w:sz w:val="24"/>
      <w:szCs w:val="24"/>
      <w:lang w:eastAsia="en-US"/>
    </w:rPr>
  </w:style>
  <w:style w:type="paragraph" w:customStyle="1" w:styleId="FR2">
    <w:name w:val="FR2"/>
    <w:uiPriority w:val="99"/>
    <w:rsid w:val="00643F09"/>
    <w:pPr>
      <w:widowControl w:val="0"/>
      <w:autoSpaceDE w:val="0"/>
      <w:autoSpaceDN w:val="0"/>
      <w:adjustRightInd w:val="0"/>
      <w:spacing w:before="60"/>
      <w:ind w:left="360"/>
    </w:pPr>
    <w:rPr>
      <w:rFonts w:ascii="Arial" w:eastAsia="Times New Roman" w:hAnsi="Arial" w:cs="Arial"/>
      <w:sz w:val="18"/>
      <w:szCs w:val="18"/>
      <w:lang w:eastAsia="en-US"/>
    </w:rPr>
  </w:style>
  <w:style w:type="character" w:customStyle="1" w:styleId="z3988">
    <w:name w:val="z3988"/>
    <w:basedOn w:val="a0"/>
    <w:rsid w:val="0035517B"/>
  </w:style>
  <w:style w:type="character" w:customStyle="1" w:styleId="publisher-date">
    <w:name w:val="publisher-date"/>
    <w:basedOn w:val="a0"/>
    <w:rsid w:val="0035517B"/>
  </w:style>
  <w:style w:type="character" w:customStyle="1" w:styleId="12">
    <w:name w:val="Дата1"/>
    <w:basedOn w:val="a0"/>
    <w:rsid w:val="0035517B"/>
  </w:style>
  <w:style w:type="paragraph" w:styleId="af1">
    <w:name w:val="Body Text Indent"/>
    <w:basedOn w:val="a"/>
    <w:link w:val="af2"/>
    <w:uiPriority w:val="99"/>
    <w:unhideWhenUsed/>
    <w:rsid w:val="007F6FF0"/>
    <w:pPr>
      <w:spacing w:after="120" w:line="276" w:lineRule="auto"/>
      <w:ind w:left="283"/>
    </w:pPr>
    <w:rPr>
      <w:rFonts w:ascii="Calibri" w:eastAsia="Calibri" w:hAnsi="Calibri"/>
      <w:sz w:val="22"/>
      <w:szCs w:val="22"/>
      <w:lang w:val="ru-RU" w:eastAsia="en-US"/>
    </w:rPr>
  </w:style>
  <w:style w:type="character" w:customStyle="1" w:styleId="af2">
    <w:name w:val="Основной текст с отступом Знак"/>
    <w:basedOn w:val="a0"/>
    <w:link w:val="af1"/>
    <w:uiPriority w:val="99"/>
    <w:rsid w:val="007F6FF0"/>
    <w:rPr>
      <w:sz w:val="22"/>
      <w:szCs w:val="22"/>
      <w:lang w:val="ru-RU"/>
    </w:rPr>
  </w:style>
  <w:style w:type="paragraph" w:styleId="af3">
    <w:name w:val="Balloon Text"/>
    <w:basedOn w:val="a"/>
    <w:link w:val="af4"/>
    <w:uiPriority w:val="99"/>
    <w:semiHidden/>
    <w:unhideWhenUsed/>
    <w:rsid w:val="00DD5C5D"/>
    <w:rPr>
      <w:rFonts w:ascii="Tahoma" w:eastAsia="Calibri" w:hAnsi="Tahoma" w:cs="Tahoma"/>
      <w:sz w:val="16"/>
      <w:szCs w:val="16"/>
      <w:lang w:val="ru-RU" w:eastAsia="en-US"/>
    </w:rPr>
  </w:style>
  <w:style w:type="character" w:customStyle="1" w:styleId="af4">
    <w:name w:val="Текст выноски Знак"/>
    <w:basedOn w:val="a0"/>
    <w:link w:val="af3"/>
    <w:uiPriority w:val="99"/>
    <w:semiHidden/>
    <w:rsid w:val="00DD5C5D"/>
    <w:rPr>
      <w:rFonts w:ascii="Tahoma" w:hAnsi="Tahoma" w:cs="Tahoma"/>
      <w:sz w:val="16"/>
      <w:szCs w:val="16"/>
      <w:lang w:val="ru-RU"/>
    </w:rPr>
  </w:style>
  <w:style w:type="paragraph" w:customStyle="1" w:styleId="FR3">
    <w:name w:val="FR3"/>
    <w:rsid w:val="00415810"/>
    <w:pPr>
      <w:widowControl w:val="0"/>
      <w:autoSpaceDE w:val="0"/>
      <w:autoSpaceDN w:val="0"/>
      <w:adjustRightInd w:val="0"/>
      <w:spacing w:before="60"/>
      <w:ind w:left="840"/>
    </w:pPr>
    <w:rPr>
      <w:rFonts w:ascii="Arial" w:eastAsia="Times New Roman" w:hAnsi="Arial" w:cs="Arial"/>
      <w:b/>
      <w:bCs/>
      <w:sz w:val="12"/>
      <w:szCs w:val="12"/>
      <w:lang w:eastAsia="en-US"/>
    </w:rPr>
  </w:style>
  <w:style w:type="paragraph" w:styleId="af5">
    <w:name w:val="Body Text"/>
    <w:basedOn w:val="a"/>
    <w:link w:val="af6"/>
    <w:rsid w:val="00811095"/>
    <w:pPr>
      <w:spacing w:after="120"/>
    </w:pPr>
    <w:rPr>
      <w:sz w:val="28"/>
      <w:lang w:val="ru-RU"/>
    </w:rPr>
  </w:style>
  <w:style w:type="character" w:customStyle="1" w:styleId="af6">
    <w:name w:val="Основной текст Знак"/>
    <w:basedOn w:val="a0"/>
    <w:link w:val="af5"/>
    <w:rsid w:val="00811095"/>
    <w:rPr>
      <w:rFonts w:ascii="Times New Roman" w:eastAsia="Times New Roman" w:hAnsi="Times New Roman"/>
      <w:sz w:val="28"/>
      <w:szCs w:val="24"/>
      <w:lang w:val="ru-RU" w:eastAsia="ru-RU"/>
    </w:rPr>
  </w:style>
  <w:style w:type="paragraph" w:customStyle="1" w:styleId="13">
    <w:name w:val="Абзац списка1"/>
    <w:basedOn w:val="a"/>
    <w:rsid w:val="009B6091"/>
    <w:pPr>
      <w:ind w:left="720"/>
    </w:pPr>
    <w:rPr>
      <w:rFonts w:eastAsia="Calibri"/>
      <w:sz w:val="28"/>
      <w:lang w:val="ru-RU"/>
    </w:rPr>
  </w:style>
  <w:style w:type="character" w:customStyle="1" w:styleId="apple-converted-space">
    <w:name w:val="apple-converted-space"/>
    <w:basedOn w:val="a0"/>
    <w:rsid w:val="000F27F5"/>
  </w:style>
  <w:style w:type="character" w:styleId="af7">
    <w:name w:val="Strong"/>
    <w:basedOn w:val="a0"/>
    <w:uiPriority w:val="22"/>
    <w:qFormat/>
    <w:rsid w:val="002E0B28"/>
    <w:rPr>
      <w:b/>
      <w:bCs/>
    </w:rPr>
  </w:style>
  <w:style w:type="paragraph" w:customStyle="1" w:styleId="Heading1">
    <w:name w:val="Heading 1"/>
    <w:basedOn w:val="a"/>
    <w:uiPriority w:val="1"/>
    <w:qFormat/>
    <w:rsid w:val="00D44EF4"/>
    <w:pPr>
      <w:widowControl w:val="0"/>
      <w:autoSpaceDE w:val="0"/>
      <w:autoSpaceDN w:val="0"/>
      <w:spacing w:before="69"/>
      <w:ind w:left="196"/>
      <w:outlineLvl w:val="1"/>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96"/>
    <w:rPr>
      <w:rFonts w:ascii="Times New Roman" w:eastAsia="Times New Roman" w:hAnsi="Times New Roman"/>
      <w:sz w:val="24"/>
      <w:szCs w:val="24"/>
      <w:lang w:eastAsia="ru-RU"/>
    </w:rPr>
  </w:style>
  <w:style w:type="paragraph" w:styleId="1">
    <w:name w:val="heading 1"/>
    <w:basedOn w:val="a"/>
    <w:next w:val="a"/>
    <w:link w:val="10"/>
    <w:uiPriority w:val="99"/>
    <w:qFormat/>
    <w:rsid w:val="00D83396"/>
    <w:pPr>
      <w:keepNext/>
      <w:jc w:val="center"/>
      <w:outlineLvl w:val="0"/>
    </w:pPr>
    <w:rPr>
      <w:sz w:val="28"/>
    </w:rPr>
  </w:style>
  <w:style w:type="paragraph" w:styleId="4">
    <w:name w:val="heading 4"/>
    <w:basedOn w:val="a"/>
    <w:next w:val="a"/>
    <w:link w:val="40"/>
    <w:uiPriority w:val="9"/>
    <w:unhideWhenUsed/>
    <w:qFormat/>
    <w:rsid w:val="000714C8"/>
    <w:pPr>
      <w:keepNext/>
      <w:keepLines/>
      <w:spacing w:before="40"/>
      <w:outlineLvl w:val="3"/>
    </w:pPr>
    <w:rPr>
      <w:rFonts w:ascii="Calibri Light" w:hAnsi="Calibri Light"/>
      <w:i/>
      <w:iCs/>
      <w:color w:val="2E74B5"/>
    </w:rPr>
  </w:style>
  <w:style w:type="paragraph" w:styleId="5">
    <w:name w:val="heading 5"/>
    <w:basedOn w:val="a"/>
    <w:next w:val="a"/>
    <w:link w:val="50"/>
    <w:unhideWhenUsed/>
    <w:qFormat/>
    <w:rsid w:val="00D83396"/>
    <w:pPr>
      <w:spacing w:before="240" w:after="60"/>
      <w:outlineLvl w:val="4"/>
    </w:pPr>
    <w:rPr>
      <w:rFonts w:ascii="Calibri"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8B47A2"/>
    <w:pPr>
      <w:ind w:firstLine="709"/>
      <w:jc w:val="center"/>
    </w:pPr>
    <w:rPr>
      <w:b/>
      <w:sz w:val="28"/>
      <w:szCs w:val="20"/>
    </w:rPr>
  </w:style>
  <w:style w:type="character" w:customStyle="1" w:styleId="11">
    <w:name w:val="Название Знак1"/>
    <w:basedOn w:val="a0"/>
    <w:link w:val="a3"/>
    <w:rsid w:val="008B47A2"/>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9"/>
    <w:rsid w:val="00D83396"/>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D83396"/>
    <w:rPr>
      <w:rFonts w:eastAsia="Times New Roman"/>
      <w:b/>
      <w:bCs/>
      <w:i/>
      <w:iCs/>
      <w:sz w:val="26"/>
      <w:szCs w:val="26"/>
      <w:lang w:val="uk-UA" w:eastAsia="ru-RU"/>
    </w:rPr>
  </w:style>
  <w:style w:type="paragraph" w:customStyle="1" w:styleId="a4">
    <w:basedOn w:val="a"/>
    <w:next w:val="a3"/>
    <w:link w:val="a5"/>
    <w:uiPriority w:val="99"/>
    <w:qFormat/>
    <w:rsid w:val="00D83396"/>
    <w:pPr>
      <w:jc w:val="center"/>
    </w:pPr>
    <w:rPr>
      <w:rFonts w:eastAsia="Calibri"/>
      <w:b/>
      <w:sz w:val="20"/>
      <w:szCs w:val="20"/>
    </w:rPr>
  </w:style>
  <w:style w:type="character" w:customStyle="1" w:styleId="a5">
    <w:name w:val="Название Знак"/>
    <w:link w:val="a4"/>
    <w:uiPriority w:val="99"/>
    <w:locked/>
    <w:rsid w:val="00D83396"/>
    <w:rPr>
      <w:rFonts w:ascii="Times New Roman" w:hAnsi="Times New Roman" w:cs="Times New Roman"/>
      <w:b/>
      <w:sz w:val="20"/>
      <w:szCs w:val="20"/>
      <w:lang w:val="uk-UA" w:eastAsia="ru-RU"/>
    </w:rPr>
  </w:style>
  <w:style w:type="paragraph" w:styleId="a6">
    <w:name w:val="Subtitle"/>
    <w:basedOn w:val="a"/>
    <w:link w:val="a7"/>
    <w:uiPriority w:val="99"/>
    <w:qFormat/>
    <w:rsid w:val="00D83396"/>
    <w:pPr>
      <w:jc w:val="center"/>
    </w:pPr>
    <w:rPr>
      <w:b/>
      <w:sz w:val="28"/>
      <w:szCs w:val="20"/>
    </w:rPr>
  </w:style>
  <w:style w:type="character" w:customStyle="1" w:styleId="a7">
    <w:name w:val="Подзаголовок Знак"/>
    <w:basedOn w:val="a0"/>
    <w:link w:val="a6"/>
    <w:uiPriority w:val="99"/>
    <w:rsid w:val="00D83396"/>
    <w:rPr>
      <w:rFonts w:ascii="Times New Roman" w:eastAsia="Times New Roman" w:hAnsi="Times New Roman" w:cs="Times New Roman"/>
      <w:b/>
      <w:sz w:val="28"/>
      <w:szCs w:val="20"/>
      <w:lang w:val="uk-UA" w:eastAsia="ru-RU"/>
    </w:rPr>
  </w:style>
  <w:style w:type="character" w:styleId="a8">
    <w:name w:val="Emphasis"/>
    <w:basedOn w:val="a0"/>
    <w:uiPriority w:val="99"/>
    <w:qFormat/>
    <w:rsid w:val="00D83396"/>
    <w:rPr>
      <w:i/>
      <w:iCs/>
    </w:rPr>
  </w:style>
  <w:style w:type="paragraph" w:styleId="a9">
    <w:name w:val="List Paragraph"/>
    <w:basedOn w:val="a"/>
    <w:uiPriority w:val="99"/>
    <w:qFormat/>
    <w:rsid w:val="000714C8"/>
    <w:pPr>
      <w:ind w:left="720"/>
      <w:contextualSpacing/>
    </w:pPr>
  </w:style>
  <w:style w:type="character" w:customStyle="1" w:styleId="40">
    <w:name w:val="Заголовок 4 Знак"/>
    <w:basedOn w:val="a0"/>
    <w:link w:val="4"/>
    <w:uiPriority w:val="9"/>
    <w:rsid w:val="000714C8"/>
    <w:rPr>
      <w:rFonts w:ascii="Calibri Light" w:eastAsia="Times New Roman" w:hAnsi="Calibri Light" w:cs="Times New Roman"/>
      <w:i/>
      <w:iCs/>
      <w:color w:val="2E74B5"/>
      <w:sz w:val="24"/>
      <w:szCs w:val="24"/>
      <w:lang w:val="uk-UA" w:eastAsia="ru-RU"/>
    </w:rPr>
  </w:style>
  <w:style w:type="paragraph" w:styleId="aa">
    <w:name w:val="header"/>
    <w:basedOn w:val="a"/>
    <w:link w:val="ab"/>
    <w:uiPriority w:val="99"/>
    <w:unhideWhenUsed/>
    <w:rsid w:val="008828AB"/>
    <w:pPr>
      <w:tabs>
        <w:tab w:val="center" w:pos="4677"/>
        <w:tab w:val="right" w:pos="9355"/>
      </w:tabs>
    </w:pPr>
  </w:style>
  <w:style w:type="character" w:customStyle="1" w:styleId="ab">
    <w:name w:val="Верхний колонтитул Знак"/>
    <w:basedOn w:val="a0"/>
    <w:link w:val="aa"/>
    <w:uiPriority w:val="99"/>
    <w:rsid w:val="008828AB"/>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8828AB"/>
    <w:pPr>
      <w:tabs>
        <w:tab w:val="center" w:pos="4677"/>
        <w:tab w:val="right" w:pos="9355"/>
      </w:tabs>
    </w:pPr>
  </w:style>
  <w:style w:type="character" w:customStyle="1" w:styleId="ad">
    <w:name w:val="Нижний колонтитул Знак"/>
    <w:basedOn w:val="a0"/>
    <w:link w:val="ac"/>
    <w:uiPriority w:val="99"/>
    <w:rsid w:val="008828AB"/>
    <w:rPr>
      <w:rFonts w:ascii="Times New Roman" w:eastAsia="Times New Roman" w:hAnsi="Times New Roman" w:cs="Times New Roman"/>
      <w:sz w:val="24"/>
      <w:szCs w:val="24"/>
      <w:lang w:val="uk-UA" w:eastAsia="ru-RU"/>
    </w:rPr>
  </w:style>
  <w:style w:type="character" w:customStyle="1" w:styleId="uficommentbody">
    <w:name w:val="uficommentbody"/>
    <w:rsid w:val="00D715A4"/>
  </w:style>
  <w:style w:type="table" w:styleId="ae">
    <w:name w:val="Table Grid"/>
    <w:basedOn w:val="a1"/>
    <w:uiPriority w:val="39"/>
    <w:rsid w:val="0017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828CC"/>
    <w:pPr>
      <w:autoSpaceDE w:val="0"/>
      <w:autoSpaceDN w:val="0"/>
      <w:adjustRightInd w:val="0"/>
    </w:pPr>
    <w:rPr>
      <w:rFonts w:ascii="Times New Roman" w:hAnsi="Times New Roman"/>
      <w:color w:val="000000"/>
      <w:sz w:val="24"/>
      <w:szCs w:val="24"/>
      <w:lang w:val="ru-RU" w:eastAsia="en-US"/>
    </w:rPr>
  </w:style>
  <w:style w:type="character" w:styleId="af">
    <w:name w:val="Hyperlink"/>
    <w:basedOn w:val="a0"/>
    <w:uiPriority w:val="99"/>
    <w:unhideWhenUsed/>
    <w:rsid w:val="00361F2A"/>
    <w:rPr>
      <w:color w:val="0563C1"/>
      <w:u w:val="single"/>
    </w:rPr>
  </w:style>
  <w:style w:type="paragraph" w:styleId="af0">
    <w:name w:val="Normal (Web)"/>
    <w:basedOn w:val="a"/>
    <w:uiPriority w:val="99"/>
    <w:unhideWhenUsed/>
    <w:rsid w:val="00457EDD"/>
    <w:pPr>
      <w:spacing w:before="100" w:beforeAutospacing="1" w:after="100" w:afterAutospacing="1"/>
    </w:pPr>
    <w:rPr>
      <w:lang w:val="ru-RU"/>
    </w:rPr>
  </w:style>
  <w:style w:type="character" w:customStyle="1" w:styleId="author">
    <w:name w:val="author"/>
    <w:basedOn w:val="a0"/>
    <w:rsid w:val="00F045EB"/>
  </w:style>
  <w:style w:type="paragraph" w:customStyle="1" w:styleId="FR1">
    <w:name w:val="FR1"/>
    <w:rsid w:val="00643F09"/>
    <w:pPr>
      <w:widowControl w:val="0"/>
      <w:autoSpaceDE w:val="0"/>
      <w:autoSpaceDN w:val="0"/>
      <w:adjustRightInd w:val="0"/>
      <w:spacing w:before="260"/>
      <w:ind w:left="800"/>
    </w:pPr>
    <w:rPr>
      <w:rFonts w:ascii="Arial" w:eastAsia="Times New Roman" w:hAnsi="Arial" w:cs="Arial"/>
      <w:sz w:val="24"/>
      <w:szCs w:val="24"/>
      <w:lang w:eastAsia="en-US"/>
    </w:rPr>
  </w:style>
  <w:style w:type="paragraph" w:customStyle="1" w:styleId="FR2">
    <w:name w:val="FR2"/>
    <w:uiPriority w:val="99"/>
    <w:rsid w:val="00643F09"/>
    <w:pPr>
      <w:widowControl w:val="0"/>
      <w:autoSpaceDE w:val="0"/>
      <w:autoSpaceDN w:val="0"/>
      <w:adjustRightInd w:val="0"/>
      <w:spacing w:before="60"/>
      <w:ind w:left="360"/>
    </w:pPr>
    <w:rPr>
      <w:rFonts w:ascii="Arial" w:eastAsia="Times New Roman" w:hAnsi="Arial" w:cs="Arial"/>
      <w:sz w:val="18"/>
      <w:szCs w:val="18"/>
      <w:lang w:eastAsia="en-US"/>
    </w:rPr>
  </w:style>
  <w:style w:type="character" w:customStyle="1" w:styleId="z3988">
    <w:name w:val="z3988"/>
    <w:basedOn w:val="a0"/>
    <w:rsid w:val="0035517B"/>
  </w:style>
  <w:style w:type="character" w:customStyle="1" w:styleId="publisher-date">
    <w:name w:val="publisher-date"/>
    <w:basedOn w:val="a0"/>
    <w:rsid w:val="0035517B"/>
  </w:style>
  <w:style w:type="character" w:customStyle="1" w:styleId="12">
    <w:name w:val="Дата1"/>
    <w:basedOn w:val="a0"/>
    <w:rsid w:val="0035517B"/>
  </w:style>
  <w:style w:type="paragraph" w:styleId="af1">
    <w:name w:val="Body Text Indent"/>
    <w:basedOn w:val="a"/>
    <w:link w:val="af2"/>
    <w:uiPriority w:val="99"/>
    <w:unhideWhenUsed/>
    <w:rsid w:val="007F6FF0"/>
    <w:pPr>
      <w:spacing w:after="120" w:line="276" w:lineRule="auto"/>
      <w:ind w:left="283"/>
    </w:pPr>
    <w:rPr>
      <w:rFonts w:ascii="Calibri" w:eastAsia="Calibri" w:hAnsi="Calibri"/>
      <w:sz w:val="22"/>
      <w:szCs w:val="22"/>
      <w:lang w:val="ru-RU" w:eastAsia="en-US"/>
    </w:rPr>
  </w:style>
  <w:style w:type="character" w:customStyle="1" w:styleId="af2">
    <w:name w:val="Основной текст с отступом Знак"/>
    <w:basedOn w:val="a0"/>
    <w:link w:val="af1"/>
    <w:uiPriority w:val="99"/>
    <w:rsid w:val="007F6FF0"/>
    <w:rPr>
      <w:sz w:val="22"/>
      <w:szCs w:val="22"/>
      <w:lang w:val="ru-RU"/>
    </w:rPr>
  </w:style>
  <w:style w:type="paragraph" w:styleId="af3">
    <w:name w:val="Balloon Text"/>
    <w:basedOn w:val="a"/>
    <w:link w:val="af4"/>
    <w:uiPriority w:val="99"/>
    <w:semiHidden/>
    <w:unhideWhenUsed/>
    <w:rsid w:val="00DD5C5D"/>
    <w:rPr>
      <w:rFonts w:ascii="Tahoma" w:eastAsia="Calibri" w:hAnsi="Tahoma" w:cs="Tahoma"/>
      <w:sz w:val="16"/>
      <w:szCs w:val="16"/>
      <w:lang w:val="ru-RU" w:eastAsia="en-US"/>
    </w:rPr>
  </w:style>
  <w:style w:type="character" w:customStyle="1" w:styleId="af4">
    <w:name w:val="Текст выноски Знак"/>
    <w:basedOn w:val="a0"/>
    <w:link w:val="af3"/>
    <w:uiPriority w:val="99"/>
    <w:semiHidden/>
    <w:rsid w:val="00DD5C5D"/>
    <w:rPr>
      <w:rFonts w:ascii="Tahoma" w:hAnsi="Tahoma" w:cs="Tahoma"/>
      <w:sz w:val="16"/>
      <w:szCs w:val="16"/>
      <w:lang w:val="ru-RU"/>
    </w:rPr>
  </w:style>
  <w:style w:type="paragraph" w:customStyle="1" w:styleId="FR3">
    <w:name w:val="FR3"/>
    <w:rsid w:val="00415810"/>
    <w:pPr>
      <w:widowControl w:val="0"/>
      <w:autoSpaceDE w:val="0"/>
      <w:autoSpaceDN w:val="0"/>
      <w:adjustRightInd w:val="0"/>
      <w:spacing w:before="60"/>
      <w:ind w:left="840"/>
    </w:pPr>
    <w:rPr>
      <w:rFonts w:ascii="Arial" w:eastAsia="Times New Roman" w:hAnsi="Arial" w:cs="Arial"/>
      <w:b/>
      <w:bCs/>
      <w:sz w:val="12"/>
      <w:szCs w:val="12"/>
      <w:lang w:eastAsia="en-US"/>
    </w:rPr>
  </w:style>
  <w:style w:type="paragraph" w:styleId="af5">
    <w:name w:val="Body Text"/>
    <w:basedOn w:val="a"/>
    <w:link w:val="af6"/>
    <w:rsid w:val="00811095"/>
    <w:pPr>
      <w:spacing w:after="120"/>
    </w:pPr>
    <w:rPr>
      <w:sz w:val="28"/>
      <w:lang w:val="ru-RU"/>
    </w:rPr>
  </w:style>
  <w:style w:type="character" w:customStyle="1" w:styleId="af6">
    <w:name w:val="Основной текст Знак"/>
    <w:basedOn w:val="a0"/>
    <w:link w:val="af5"/>
    <w:rsid w:val="00811095"/>
    <w:rPr>
      <w:rFonts w:ascii="Times New Roman" w:eastAsia="Times New Roman" w:hAnsi="Times New Roman"/>
      <w:sz w:val="28"/>
      <w:szCs w:val="24"/>
      <w:lang w:val="ru-RU" w:eastAsia="ru-RU"/>
    </w:rPr>
  </w:style>
  <w:style w:type="paragraph" w:customStyle="1" w:styleId="13">
    <w:name w:val="Абзац списка1"/>
    <w:basedOn w:val="a"/>
    <w:rsid w:val="009B6091"/>
    <w:pPr>
      <w:ind w:left="720"/>
    </w:pPr>
    <w:rPr>
      <w:rFonts w:eastAsia="Calibri"/>
      <w:sz w:val="28"/>
      <w:lang w:val="ru-RU"/>
    </w:rPr>
  </w:style>
</w:styles>
</file>

<file path=word/webSettings.xml><?xml version="1.0" encoding="utf-8"?>
<w:webSettings xmlns:r="http://schemas.openxmlformats.org/officeDocument/2006/relationships" xmlns:w="http://schemas.openxmlformats.org/wordprocessingml/2006/main">
  <w:divs>
    <w:div w:id="26295529">
      <w:bodyDiv w:val="1"/>
      <w:marLeft w:val="0"/>
      <w:marRight w:val="0"/>
      <w:marTop w:val="0"/>
      <w:marBottom w:val="0"/>
      <w:divBdr>
        <w:top w:val="none" w:sz="0" w:space="0" w:color="auto"/>
        <w:left w:val="none" w:sz="0" w:space="0" w:color="auto"/>
        <w:bottom w:val="none" w:sz="0" w:space="0" w:color="auto"/>
        <w:right w:val="none" w:sz="0" w:space="0" w:color="auto"/>
      </w:divBdr>
    </w:div>
    <w:div w:id="33041513">
      <w:bodyDiv w:val="1"/>
      <w:marLeft w:val="0"/>
      <w:marRight w:val="0"/>
      <w:marTop w:val="0"/>
      <w:marBottom w:val="0"/>
      <w:divBdr>
        <w:top w:val="none" w:sz="0" w:space="0" w:color="auto"/>
        <w:left w:val="none" w:sz="0" w:space="0" w:color="auto"/>
        <w:bottom w:val="none" w:sz="0" w:space="0" w:color="auto"/>
        <w:right w:val="none" w:sz="0" w:space="0" w:color="auto"/>
      </w:divBdr>
    </w:div>
    <w:div w:id="34166071">
      <w:bodyDiv w:val="1"/>
      <w:marLeft w:val="0"/>
      <w:marRight w:val="0"/>
      <w:marTop w:val="0"/>
      <w:marBottom w:val="0"/>
      <w:divBdr>
        <w:top w:val="none" w:sz="0" w:space="0" w:color="auto"/>
        <w:left w:val="none" w:sz="0" w:space="0" w:color="auto"/>
        <w:bottom w:val="none" w:sz="0" w:space="0" w:color="auto"/>
        <w:right w:val="none" w:sz="0" w:space="0" w:color="auto"/>
      </w:divBdr>
    </w:div>
    <w:div w:id="88504463">
      <w:bodyDiv w:val="1"/>
      <w:marLeft w:val="0"/>
      <w:marRight w:val="0"/>
      <w:marTop w:val="0"/>
      <w:marBottom w:val="0"/>
      <w:divBdr>
        <w:top w:val="none" w:sz="0" w:space="0" w:color="auto"/>
        <w:left w:val="none" w:sz="0" w:space="0" w:color="auto"/>
        <w:bottom w:val="none" w:sz="0" w:space="0" w:color="auto"/>
        <w:right w:val="none" w:sz="0" w:space="0" w:color="auto"/>
      </w:divBdr>
    </w:div>
    <w:div w:id="105589024">
      <w:bodyDiv w:val="1"/>
      <w:marLeft w:val="0"/>
      <w:marRight w:val="0"/>
      <w:marTop w:val="0"/>
      <w:marBottom w:val="0"/>
      <w:divBdr>
        <w:top w:val="none" w:sz="0" w:space="0" w:color="auto"/>
        <w:left w:val="none" w:sz="0" w:space="0" w:color="auto"/>
        <w:bottom w:val="none" w:sz="0" w:space="0" w:color="auto"/>
        <w:right w:val="none" w:sz="0" w:space="0" w:color="auto"/>
      </w:divBdr>
    </w:div>
    <w:div w:id="117189568">
      <w:bodyDiv w:val="1"/>
      <w:marLeft w:val="0"/>
      <w:marRight w:val="0"/>
      <w:marTop w:val="0"/>
      <w:marBottom w:val="0"/>
      <w:divBdr>
        <w:top w:val="none" w:sz="0" w:space="0" w:color="auto"/>
        <w:left w:val="none" w:sz="0" w:space="0" w:color="auto"/>
        <w:bottom w:val="none" w:sz="0" w:space="0" w:color="auto"/>
        <w:right w:val="none" w:sz="0" w:space="0" w:color="auto"/>
      </w:divBdr>
    </w:div>
    <w:div w:id="125898733">
      <w:bodyDiv w:val="1"/>
      <w:marLeft w:val="0"/>
      <w:marRight w:val="0"/>
      <w:marTop w:val="0"/>
      <w:marBottom w:val="0"/>
      <w:divBdr>
        <w:top w:val="none" w:sz="0" w:space="0" w:color="auto"/>
        <w:left w:val="none" w:sz="0" w:space="0" w:color="auto"/>
        <w:bottom w:val="none" w:sz="0" w:space="0" w:color="auto"/>
        <w:right w:val="none" w:sz="0" w:space="0" w:color="auto"/>
      </w:divBdr>
    </w:div>
    <w:div w:id="174467654">
      <w:bodyDiv w:val="1"/>
      <w:marLeft w:val="0"/>
      <w:marRight w:val="0"/>
      <w:marTop w:val="0"/>
      <w:marBottom w:val="0"/>
      <w:divBdr>
        <w:top w:val="none" w:sz="0" w:space="0" w:color="auto"/>
        <w:left w:val="none" w:sz="0" w:space="0" w:color="auto"/>
        <w:bottom w:val="none" w:sz="0" w:space="0" w:color="auto"/>
        <w:right w:val="none" w:sz="0" w:space="0" w:color="auto"/>
      </w:divBdr>
    </w:div>
    <w:div w:id="261229223">
      <w:bodyDiv w:val="1"/>
      <w:marLeft w:val="0"/>
      <w:marRight w:val="0"/>
      <w:marTop w:val="0"/>
      <w:marBottom w:val="0"/>
      <w:divBdr>
        <w:top w:val="none" w:sz="0" w:space="0" w:color="auto"/>
        <w:left w:val="none" w:sz="0" w:space="0" w:color="auto"/>
        <w:bottom w:val="none" w:sz="0" w:space="0" w:color="auto"/>
        <w:right w:val="none" w:sz="0" w:space="0" w:color="auto"/>
      </w:divBdr>
    </w:div>
    <w:div w:id="398485563">
      <w:bodyDiv w:val="1"/>
      <w:marLeft w:val="0"/>
      <w:marRight w:val="0"/>
      <w:marTop w:val="0"/>
      <w:marBottom w:val="0"/>
      <w:divBdr>
        <w:top w:val="none" w:sz="0" w:space="0" w:color="auto"/>
        <w:left w:val="none" w:sz="0" w:space="0" w:color="auto"/>
        <w:bottom w:val="none" w:sz="0" w:space="0" w:color="auto"/>
        <w:right w:val="none" w:sz="0" w:space="0" w:color="auto"/>
      </w:divBdr>
    </w:div>
    <w:div w:id="423185482">
      <w:bodyDiv w:val="1"/>
      <w:marLeft w:val="0"/>
      <w:marRight w:val="0"/>
      <w:marTop w:val="0"/>
      <w:marBottom w:val="0"/>
      <w:divBdr>
        <w:top w:val="none" w:sz="0" w:space="0" w:color="auto"/>
        <w:left w:val="none" w:sz="0" w:space="0" w:color="auto"/>
        <w:bottom w:val="none" w:sz="0" w:space="0" w:color="auto"/>
        <w:right w:val="none" w:sz="0" w:space="0" w:color="auto"/>
      </w:divBdr>
    </w:div>
    <w:div w:id="704065842">
      <w:bodyDiv w:val="1"/>
      <w:marLeft w:val="0"/>
      <w:marRight w:val="0"/>
      <w:marTop w:val="0"/>
      <w:marBottom w:val="0"/>
      <w:divBdr>
        <w:top w:val="none" w:sz="0" w:space="0" w:color="auto"/>
        <w:left w:val="none" w:sz="0" w:space="0" w:color="auto"/>
        <w:bottom w:val="none" w:sz="0" w:space="0" w:color="auto"/>
        <w:right w:val="none" w:sz="0" w:space="0" w:color="auto"/>
      </w:divBdr>
    </w:div>
    <w:div w:id="725108675">
      <w:bodyDiv w:val="1"/>
      <w:marLeft w:val="0"/>
      <w:marRight w:val="0"/>
      <w:marTop w:val="0"/>
      <w:marBottom w:val="0"/>
      <w:divBdr>
        <w:top w:val="none" w:sz="0" w:space="0" w:color="auto"/>
        <w:left w:val="none" w:sz="0" w:space="0" w:color="auto"/>
        <w:bottom w:val="none" w:sz="0" w:space="0" w:color="auto"/>
        <w:right w:val="none" w:sz="0" w:space="0" w:color="auto"/>
      </w:divBdr>
    </w:div>
    <w:div w:id="785346054">
      <w:bodyDiv w:val="1"/>
      <w:marLeft w:val="0"/>
      <w:marRight w:val="0"/>
      <w:marTop w:val="0"/>
      <w:marBottom w:val="0"/>
      <w:divBdr>
        <w:top w:val="none" w:sz="0" w:space="0" w:color="auto"/>
        <w:left w:val="none" w:sz="0" w:space="0" w:color="auto"/>
        <w:bottom w:val="none" w:sz="0" w:space="0" w:color="auto"/>
        <w:right w:val="none" w:sz="0" w:space="0" w:color="auto"/>
      </w:divBdr>
    </w:div>
    <w:div w:id="912740313">
      <w:bodyDiv w:val="1"/>
      <w:marLeft w:val="0"/>
      <w:marRight w:val="0"/>
      <w:marTop w:val="0"/>
      <w:marBottom w:val="0"/>
      <w:divBdr>
        <w:top w:val="none" w:sz="0" w:space="0" w:color="auto"/>
        <w:left w:val="none" w:sz="0" w:space="0" w:color="auto"/>
        <w:bottom w:val="none" w:sz="0" w:space="0" w:color="auto"/>
        <w:right w:val="none" w:sz="0" w:space="0" w:color="auto"/>
      </w:divBdr>
    </w:div>
    <w:div w:id="929387931">
      <w:bodyDiv w:val="1"/>
      <w:marLeft w:val="0"/>
      <w:marRight w:val="0"/>
      <w:marTop w:val="0"/>
      <w:marBottom w:val="0"/>
      <w:divBdr>
        <w:top w:val="none" w:sz="0" w:space="0" w:color="auto"/>
        <w:left w:val="none" w:sz="0" w:space="0" w:color="auto"/>
        <w:bottom w:val="none" w:sz="0" w:space="0" w:color="auto"/>
        <w:right w:val="none" w:sz="0" w:space="0" w:color="auto"/>
      </w:divBdr>
    </w:div>
    <w:div w:id="935595916">
      <w:bodyDiv w:val="1"/>
      <w:marLeft w:val="0"/>
      <w:marRight w:val="0"/>
      <w:marTop w:val="0"/>
      <w:marBottom w:val="0"/>
      <w:divBdr>
        <w:top w:val="none" w:sz="0" w:space="0" w:color="auto"/>
        <w:left w:val="none" w:sz="0" w:space="0" w:color="auto"/>
        <w:bottom w:val="none" w:sz="0" w:space="0" w:color="auto"/>
        <w:right w:val="none" w:sz="0" w:space="0" w:color="auto"/>
      </w:divBdr>
    </w:div>
    <w:div w:id="995378414">
      <w:bodyDiv w:val="1"/>
      <w:marLeft w:val="0"/>
      <w:marRight w:val="0"/>
      <w:marTop w:val="0"/>
      <w:marBottom w:val="0"/>
      <w:divBdr>
        <w:top w:val="none" w:sz="0" w:space="0" w:color="auto"/>
        <w:left w:val="none" w:sz="0" w:space="0" w:color="auto"/>
        <w:bottom w:val="none" w:sz="0" w:space="0" w:color="auto"/>
        <w:right w:val="none" w:sz="0" w:space="0" w:color="auto"/>
      </w:divBdr>
    </w:div>
    <w:div w:id="1054155999">
      <w:bodyDiv w:val="1"/>
      <w:marLeft w:val="0"/>
      <w:marRight w:val="0"/>
      <w:marTop w:val="0"/>
      <w:marBottom w:val="0"/>
      <w:divBdr>
        <w:top w:val="none" w:sz="0" w:space="0" w:color="auto"/>
        <w:left w:val="none" w:sz="0" w:space="0" w:color="auto"/>
        <w:bottom w:val="none" w:sz="0" w:space="0" w:color="auto"/>
        <w:right w:val="none" w:sz="0" w:space="0" w:color="auto"/>
      </w:divBdr>
    </w:div>
    <w:div w:id="1094976617">
      <w:bodyDiv w:val="1"/>
      <w:marLeft w:val="0"/>
      <w:marRight w:val="0"/>
      <w:marTop w:val="0"/>
      <w:marBottom w:val="0"/>
      <w:divBdr>
        <w:top w:val="none" w:sz="0" w:space="0" w:color="auto"/>
        <w:left w:val="none" w:sz="0" w:space="0" w:color="auto"/>
        <w:bottom w:val="none" w:sz="0" w:space="0" w:color="auto"/>
        <w:right w:val="none" w:sz="0" w:space="0" w:color="auto"/>
      </w:divBdr>
    </w:div>
    <w:div w:id="1146241297">
      <w:bodyDiv w:val="1"/>
      <w:marLeft w:val="0"/>
      <w:marRight w:val="0"/>
      <w:marTop w:val="0"/>
      <w:marBottom w:val="0"/>
      <w:divBdr>
        <w:top w:val="none" w:sz="0" w:space="0" w:color="auto"/>
        <w:left w:val="none" w:sz="0" w:space="0" w:color="auto"/>
        <w:bottom w:val="none" w:sz="0" w:space="0" w:color="auto"/>
        <w:right w:val="none" w:sz="0" w:space="0" w:color="auto"/>
      </w:divBdr>
    </w:div>
    <w:div w:id="1162741210">
      <w:bodyDiv w:val="1"/>
      <w:marLeft w:val="0"/>
      <w:marRight w:val="0"/>
      <w:marTop w:val="0"/>
      <w:marBottom w:val="0"/>
      <w:divBdr>
        <w:top w:val="none" w:sz="0" w:space="0" w:color="auto"/>
        <w:left w:val="none" w:sz="0" w:space="0" w:color="auto"/>
        <w:bottom w:val="none" w:sz="0" w:space="0" w:color="auto"/>
        <w:right w:val="none" w:sz="0" w:space="0" w:color="auto"/>
      </w:divBdr>
    </w:div>
    <w:div w:id="1178809373">
      <w:bodyDiv w:val="1"/>
      <w:marLeft w:val="0"/>
      <w:marRight w:val="0"/>
      <w:marTop w:val="0"/>
      <w:marBottom w:val="0"/>
      <w:divBdr>
        <w:top w:val="none" w:sz="0" w:space="0" w:color="auto"/>
        <w:left w:val="none" w:sz="0" w:space="0" w:color="auto"/>
        <w:bottom w:val="none" w:sz="0" w:space="0" w:color="auto"/>
        <w:right w:val="none" w:sz="0" w:space="0" w:color="auto"/>
      </w:divBdr>
    </w:div>
    <w:div w:id="1217279778">
      <w:bodyDiv w:val="1"/>
      <w:marLeft w:val="0"/>
      <w:marRight w:val="0"/>
      <w:marTop w:val="0"/>
      <w:marBottom w:val="0"/>
      <w:divBdr>
        <w:top w:val="none" w:sz="0" w:space="0" w:color="auto"/>
        <w:left w:val="none" w:sz="0" w:space="0" w:color="auto"/>
        <w:bottom w:val="none" w:sz="0" w:space="0" w:color="auto"/>
        <w:right w:val="none" w:sz="0" w:space="0" w:color="auto"/>
      </w:divBdr>
    </w:div>
    <w:div w:id="1273710066">
      <w:bodyDiv w:val="1"/>
      <w:marLeft w:val="0"/>
      <w:marRight w:val="0"/>
      <w:marTop w:val="0"/>
      <w:marBottom w:val="0"/>
      <w:divBdr>
        <w:top w:val="none" w:sz="0" w:space="0" w:color="auto"/>
        <w:left w:val="none" w:sz="0" w:space="0" w:color="auto"/>
        <w:bottom w:val="none" w:sz="0" w:space="0" w:color="auto"/>
        <w:right w:val="none" w:sz="0" w:space="0" w:color="auto"/>
      </w:divBdr>
    </w:div>
    <w:div w:id="1351293141">
      <w:bodyDiv w:val="1"/>
      <w:marLeft w:val="0"/>
      <w:marRight w:val="0"/>
      <w:marTop w:val="0"/>
      <w:marBottom w:val="0"/>
      <w:divBdr>
        <w:top w:val="none" w:sz="0" w:space="0" w:color="auto"/>
        <w:left w:val="none" w:sz="0" w:space="0" w:color="auto"/>
        <w:bottom w:val="none" w:sz="0" w:space="0" w:color="auto"/>
        <w:right w:val="none" w:sz="0" w:space="0" w:color="auto"/>
      </w:divBdr>
    </w:div>
    <w:div w:id="1367944337">
      <w:bodyDiv w:val="1"/>
      <w:marLeft w:val="0"/>
      <w:marRight w:val="0"/>
      <w:marTop w:val="0"/>
      <w:marBottom w:val="0"/>
      <w:divBdr>
        <w:top w:val="none" w:sz="0" w:space="0" w:color="auto"/>
        <w:left w:val="none" w:sz="0" w:space="0" w:color="auto"/>
        <w:bottom w:val="none" w:sz="0" w:space="0" w:color="auto"/>
        <w:right w:val="none" w:sz="0" w:space="0" w:color="auto"/>
      </w:divBdr>
    </w:div>
    <w:div w:id="1394767608">
      <w:bodyDiv w:val="1"/>
      <w:marLeft w:val="0"/>
      <w:marRight w:val="0"/>
      <w:marTop w:val="0"/>
      <w:marBottom w:val="0"/>
      <w:divBdr>
        <w:top w:val="none" w:sz="0" w:space="0" w:color="auto"/>
        <w:left w:val="none" w:sz="0" w:space="0" w:color="auto"/>
        <w:bottom w:val="none" w:sz="0" w:space="0" w:color="auto"/>
        <w:right w:val="none" w:sz="0" w:space="0" w:color="auto"/>
      </w:divBdr>
    </w:div>
    <w:div w:id="1455098916">
      <w:bodyDiv w:val="1"/>
      <w:marLeft w:val="0"/>
      <w:marRight w:val="0"/>
      <w:marTop w:val="0"/>
      <w:marBottom w:val="0"/>
      <w:divBdr>
        <w:top w:val="none" w:sz="0" w:space="0" w:color="auto"/>
        <w:left w:val="none" w:sz="0" w:space="0" w:color="auto"/>
        <w:bottom w:val="none" w:sz="0" w:space="0" w:color="auto"/>
        <w:right w:val="none" w:sz="0" w:space="0" w:color="auto"/>
      </w:divBdr>
    </w:div>
    <w:div w:id="1553998940">
      <w:bodyDiv w:val="1"/>
      <w:marLeft w:val="0"/>
      <w:marRight w:val="0"/>
      <w:marTop w:val="0"/>
      <w:marBottom w:val="0"/>
      <w:divBdr>
        <w:top w:val="none" w:sz="0" w:space="0" w:color="auto"/>
        <w:left w:val="none" w:sz="0" w:space="0" w:color="auto"/>
        <w:bottom w:val="none" w:sz="0" w:space="0" w:color="auto"/>
        <w:right w:val="none" w:sz="0" w:space="0" w:color="auto"/>
      </w:divBdr>
    </w:div>
    <w:div w:id="1590699546">
      <w:bodyDiv w:val="1"/>
      <w:marLeft w:val="0"/>
      <w:marRight w:val="0"/>
      <w:marTop w:val="0"/>
      <w:marBottom w:val="0"/>
      <w:divBdr>
        <w:top w:val="none" w:sz="0" w:space="0" w:color="auto"/>
        <w:left w:val="none" w:sz="0" w:space="0" w:color="auto"/>
        <w:bottom w:val="none" w:sz="0" w:space="0" w:color="auto"/>
        <w:right w:val="none" w:sz="0" w:space="0" w:color="auto"/>
      </w:divBdr>
    </w:div>
    <w:div w:id="1624769804">
      <w:bodyDiv w:val="1"/>
      <w:marLeft w:val="0"/>
      <w:marRight w:val="0"/>
      <w:marTop w:val="0"/>
      <w:marBottom w:val="0"/>
      <w:divBdr>
        <w:top w:val="none" w:sz="0" w:space="0" w:color="auto"/>
        <w:left w:val="none" w:sz="0" w:space="0" w:color="auto"/>
        <w:bottom w:val="none" w:sz="0" w:space="0" w:color="auto"/>
        <w:right w:val="none" w:sz="0" w:space="0" w:color="auto"/>
      </w:divBdr>
    </w:div>
    <w:div w:id="1687977855">
      <w:bodyDiv w:val="1"/>
      <w:marLeft w:val="0"/>
      <w:marRight w:val="0"/>
      <w:marTop w:val="0"/>
      <w:marBottom w:val="0"/>
      <w:divBdr>
        <w:top w:val="none" w:sz="0" w:space="0" w:color="auto"/>
        <w:left w:val="none" w:sz="0" w:space="0" w:color="auto"/>
        <w:bottom w:val="none" w:sz="0" w:space="0" w:color="auto"/>
        <w:right w:val="none" w:sz="0" w:space="0" w:color="auto"/>
      </w:divBdr>
    </w:div>
    <w:div w:id="1744058333">
      <w:bodyDiv w:val="1"/>
      <w:marLeft w:val="0"/>
      <w:marRight w:val="0"/>
      <w:marTop w:val="0"/>
      <w:marBottom w:val="0"/>
      <w:divBdr>
        <w:top w:val="none" w:sz="0" w:space="0" w:color="auto"/>
        <w:left w:val="none" w:sz="0" w:space="0" w:color="auto"/>
        <w:bottom w:val="none" w:sz="0" w:space="0" w:color="auto"/>
        <w:right w:val="none" w:sz="0" w:space="0" w:color="auto"/>
      </w:divBdr>
    </w:div>
    <w:div w:id="1838417630">
      <w:bodyDiv w:val="1"/>
      <w:marLeft w:val="0"/>
      <w:marRight w:val="0"/>
      <w:marTop w:val="0"/>
      <w:marBottom w:val="0"/>
      <w:divBdr>
        <w:top w:val="none" w:sz="0" w:space="0" w:color="auto"/>
        <w:left w:val="none" w:sz="0" w:space="0" w:color="auto"/>
        <w:bottom w:val="none" w:sz="0" w:space="0" w:color="auto"/>
        <w:right w:val="none" w:sz="0" w:space="0" w:color="auto"/>
      </w:divBdr>
    </w:div>
    <w:div w:id="1888636509">
      <w:bodyDiv w:val="1"/>
      <w:marLeft w:val="0"/>
      <w:marRight w:val="0"/>
      <w:marTop w:val="0"/>
      <w:marBottom w:val="0"/>
      <w:divBdr>
        <w:top w:val="none" w:sz="0" w:space="0" w:color="auto"/>
        <w:left w:val="none" w:sz="0" w:space="0" w:color="auto"/>
        <w:bottom w:val="none" w:sz="0" w:space="0" w:color="auto"/>
        <w:right w:val="none" w:sz="0" w:space="0" w:color="auto"/>
      </w:divBdr>
    </w:div>
    <w:div w:id="1889612119">
      <w:bodyDiv w:val="1"/>
      <w:marLeft w:val="0"/>
      <w:marRight w:val="0"/>
      <w:marTop w:val="0"/>
      <w:marBottom w:val="0"/>
      <w:divBdr>
        <w:top w:val="none" w:sz="0" w:space="0" w:color="auto"/>
        <w:left w:val="none" w:sz="0" w:space="0" w:color="auto"/>
        <w:bottom w:val="none" w:sz="0" w:space="0" w:color="auto"/>
        <w:right w:val="none" w:sz="0" w:space="0" w:color="auto"/>
      </w:divBdr>
    </w:div>
    <w:div w:id="1913157479">
      <w:bodyDiv w:val="1"/>
      <w:marLeft w:val="0"/>
      <w:marRight w:val="0"/>
      <w:marTop w:val="0"/>
      <w:marBottom w:val="0"/>
      <w:divBdr>
        <w:top w:val="none" w:sz="0" w:space="0" w:color="auto"/>
        <w:left w:val="none" w:sz="0" w:space="0" w:color="auto"/>
        <w:bottom w:val="none" w:sz="0" w:space="0" w:color="auto"/>
        <w:right w:val="none" w:sz="0" w:space="0" w:color="auto"/>
      </w:divBdr>
    </w:div>
    <w:div w:id="1934509196">
      <w:bodyDiv w:val="1"/>
      <w:marLeft w:val="0"/>
      <w:marRight w:val="0"/>
      <w:marTop w:val="0"/>
      <w:marBottom w:val="0"/>
      <w:divBdr>
        <w:top w:val="none" w:sz="0" w:space="0" w:color="auto"/>
        <w:left w:val="none" w:sz="0" w:space="0" w:color="auto"/>
        <w:bottom w:val="none" w:sz="0" w:space="0" w:color="auto"/>
        <w:right w:val="none" w:sz="0" w:space="0" w:color="auto"/>
      </w:divBdr>
    </w:div>
    <w:div w:id="1940021241">
      <w:bodyDiv w:val="1"/>
      <w:marLeft w:val="0"/>
      <w:marRight w:val="0"/>
      <w:marTop w:val="0"/>
      <w:marBottom w:val="0"/>
      <w:divBdr>
        <w:top w:val="none" w:sz="0" w:space="0" w:color="auto"/>
        <w:left w:val="none" w:sz="0" w:space="0" w:color="auto"/>
        <w:bottom w:val="none" w:sz="0" w:space="0" w:color="auto"/>
        <w:right w:val="none" w:sz="0" w:space="0" w:color="auto"/>
      </w:divBdr>
    </w:div>
    <w:div w:id="1997949138">
      <w:bodyDiv w:val="1"/>
      <w:marLeft w:val="0"/>
      <w:marRight w:val="0"/>
      <w:marTop w:val="0"/>
      <w:marBottom w:val="0"/>
      <w:divBdr>
        <w:top w:val="none" w:sz="0" w:space="0" w:color="auto"/>
        <w:left w:val="none" w:sz="0" w:space="0" w:color="auto"/>
        <w:bottom w:val="none" w:sz="0" w:space="0" w:color="auto"/>
        <w:right w:val="none" w:sz="0" w:space="0" w:color="auto"/>
      </w:divBdr>
    </w:div>
    <w:div w:id="2026513571">
      <w:bodyDiv w:val="1"/>
      <w:marLeft w:val="0"/>
      <w:marRight w:val="0"/>
      <w:marTop w:val="0"/>
      <w:marBottom w:val="0"/>
      <w:divBdr>
        <w:top w:val="none" w:sz="0" w:space="0" w:color="auto"/>
        <w:left w:val="none" w:sz="0" w:space="0" w:color="auto"/>
        <w:bottom w:val="none" w:sz="0" w:space="0" w:color="auto"/>
        <w:right w:val="none" w:sz="0" w:space="0" w:color="auto"/>
      </w:divBdr>
    </w:div>
    <w:div w:id="20988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rep.kiev.ua/download/legal_publication_"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y.gov.ua/ej/ej13/txts/Radzishevsk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wsmarket.com.ua/2012/01/diti-i-groshi-yak-u-svitidayut-na-kishenkovi-vitrati." TargetMode="External"/><Relationship Id="rId4" Type="http://schemas.openxmlformats.org/officeDocument/2006/relationships/settings" Target="settings.xml"/><Relationship Id="rId9" Type="http://schemas.openxmlformats.org/officeDocument/2006/relationships/hyperlink" Target="http://www.epravda.com.ua/publications/2011/03/3/27499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75C92-8B0F-4E0E-AA5E-0D3CE0BA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7674</Words>
  <Characters>43743</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Национальный Фарм. Университет</Company>
  <LinksUpToDate>false</LinksUpToDate>
  <CharactersWithSpaces>51315</CharactersWithSpaces>
  <SharedDoc>false</SharedDoc>
  <HLinks>
    <vt:vector size="90" baseType="variant">
      <vt:variant>
        <vt:i4>8060970</vt:i4>
      </vt:variant>
      <vt:variant>
        <vt:i4>42</vt:i4>
      </vt:variant>
      <vt:variant>
        <vt:i4>0</vt:i4>
      </vt:variant>
      <vt:variant>
        <vt:i4>5</vt:i4>
      </vt:variant>
      <vt:variant>
        <vt:lpwstr>http://zno-kharkiv.org.ua/</vt:lpwstr>
      </vt:variant>
      <vt:variant>
        <vt:lpwstr/>
      </vt:variant>
      <vt:variant>
        <vt:i4>4259851</vt:i4>
      </vt:variant>
      <vt:variant>
        <vt:i4>39</vt:i4>
      </vt:variant>
      <vt:variant>
        <vt:i4>0</vt:i4>
      </vt:variant>
      <vt:variant>
        <vt:i4>5</vt:i4>
      </vt:variant>
      <vt:variant>
        <vt:lpwstr>http://testportal.gov.ua/</vt:lpwstr>
      </vt:variant>
      <vt:variant>
        <vt:lpwstr/>
      </vt:variant>
      <vt:variant>
        <vt:i4>2556005</vt:i4>
      </vt:variant>
      <vt:variant>
        <vt:i4>36</vt:i4>
      </vt:variant>
      <vt:variant>
        <vt:i4>0</vt:i4>
      </vt:variant>
      <vt:variant>
        <vt:i4>5</vt:i4>
      </vt:variant>
      <vt:variant>
        <vt:lpwstr>https://mon.gov.ua/ua/osvita/zagalna-serednya-osvita/pidruchniki/elektronni-pidruchniki</vt:lpwstr>
      </vt:variant>
      <vt:variant>
        <vt:lpwstr/>
      </vt:variant>
      <vt:variant>
        <vt:i4>2556005</vt:i4>
      </vt:variant>
      <vt:variant>
        <vt:i4>33</vt:i4>
      </vt:variant>
      <vt:variant>
        <vt:i4>0</vt:i4>
      </vt:variant>
      <vt:variant>
        <vt:i4>5</vt:i4>
      </vt:variant>
      <vt:variant>
        <vt:lpwstr>https://mon.gov.ua/ua/osvita/zagalna-serednya-osvita/pidruchniki/elektronni-pidruchniki</vt:lpwstr>
      </vt:variant>
      <vt:variant>
        <vt:lpwstr/>
      </vt:variant>
      <vt:variant>
        <vt:i4>4653058</vt:i4>
      </vt:variant>
      <vt:variant>
        <vt:i4>30</vt:i4>
      </vt:variant>
      <vt:variant>
        <vt:i4>0</vt:i4>
      </vt:variant>
      <vt:variant>
        <vt:i4>5</vt:i4>
      </vt:variant>
      <vt:variant>
        <vt:lpwstr>https://lib.imzo.gov.ua/handle/123456789/1307</vt:lpwstr>
      </vt:variant>
      <vt:variant>
        <vt:lpwstr/>
      </vt:variant>
      <vt:variant>
        <vt:i4>4194309</vt:i4>
      </vt:variant>
      <vt:variant>
        <vt:i4>27</vt:i4>
      </vt:variant>
      <vt:variant>
        <vt:i4>0</vt:i4>
      </vt:variant>
      <vt:variant>
        <vt:i4>5</vt:i4>
      </vt:variant>
      <vt:variant>
        <vt:lpwstr>https://lib.imzo.gov.ua/handle/123456789/147</vt:lpwstr>
      </vt:variant>
      <vt:variant>
        <vt:lpwstr/>
      </vt:variant>
      <vt:variant>
        <vt:i4>4653058</vt:i4>
      </vt:variant>
      <vt:variant>
        <vt:i4>24</vt:i4>
      </vt:variant>
      <vt:variant>
        <vt:i4>0</vt:i4>
      </vt:variant>
      <vt:variant>
        <vt:i4>5</vt:i4>
      </vt:variant>
      <vt:variant>
        <vt:lpwstr>https://lib.imzo.gov.ua/handle/123456789/1306</vt:lpwstr>
      </vt:variant>
      <vt:variant>
        <vt:lpwstr/>
      </vt:variant>
      <vt:variant>
        <vt:i4>4194309</vt:i4>
      </vt:variant>
      <vt:variant>
        <vt:i4>21</vt:i4>
      </vt:variant>
      <vt:variant>
        <vt:i4>0</vt:i4>
      </vt:variant>
      <vt:variant>
        <vt:i4>5</vt:i4>
      </vt:variant>
      <vt:variant>
        <vt:lpwstr>https://lib.imzo.gov.ua/handle/123456789/147</vt:lpwstr>
      </vt:variant>
      <vt:variant>
        <vt:lpwstr/>
      </vt:variant>
      <vt:variant>
        <vt:i4>4194309</vt:i4>
      </vt:variant>
      <vt:variant>
        <vt:i4>18</vt:i4>
      </vt:variant>
      <vt:variant>
        <vt:i4>0</vt:i4>
      </vt:variant>
      <vt:variant>
        <vt:i4>5</vt:i4>
      </vt:variant>
      <vt:variant>
        <vt:lpwstr>https://lib.imzo.gov.ua/handle/123456789/147</vt:lpwstr>
      </vt:variant>
      <vt:variant>
        <vt:lpwstr/>
      </vt:variant>
      <vt:variant>
        <vt:i4>4653058</vt:i4>
      </vt:variant>
      <vt:variant>
        <vt:i4>15</vt:i4>
      </vt:variant>
      <vt:variant>
        <vt:i4>0</vt:i4>
      </vt:variant>
      <vt:variant>
        <vt:i4>5</vt:i4>
      </vt:variant>
      <vt:variant>
        <vt:lpwstr>https://lib.imzo.gov.ua/handle/123456789/1308</vt:lpwstr>
      </vt:variant>
      <vt:variant>
        <vt:lpwstr/>
      </vt:variant>
      <vt:variant>
        <vt:i4>4194309</vt:i4>
      </vt:variant>
      <vt:variant>
        <vt:i4>12</vt:i4>
      </vt:variant>
      <vt:variant>
        <vt:i4>0</vt:i4>
      </vt:variant>
      <vt:variant>
        <vt:i4>5</vt:i4>
      </vt:variant>
      <vt:variant>
        <vt:lpwstr>https://lib.imzo.gov.ua/handle/123456789/147</vt:lpwstr>
      </vt:variant>
      <vt:variant>
        <vt:lpwstr/>
      </vt:variant>
      <vt:variant>
        <vt:i4>4194309</vt:i4>
      </vt:variant>
      <vt:variant>
        <vt:i4>9</vt:i4>
      </vt:variant>
      <vt:variant>
        <vt:i4>0</vt:i4>
      </vt:variant>
      <vt:variant>
        <vt:i4>5</vt:i4>
      </vt:variant>
      <vt:variant>
        <vt:lpwstr>https://lib.imzo.gov.ua/handle/123456789/147</vt:lpwstr>
      </vt:variant>
      <vt:variant>
        <vt:lpwstr/>
      </vt:variant>
      <vt:variant>
        <vt:i4>4194309</vt:i4>
      </vt:variant>
      <vt:variant>
        <vt:i4>6</vt:i4>
      </vt:variant>
      <vt:variant>
        <vt:i4>0</vt:i4>
      </vt:variant>
      <vt:variant>
        <vt:i4>5</vt:i4>
      </vt:variant>
      <vt:variant>
        <vt:lpwstr>https://lib.imzo.gov.ua/handle/123456789/147</vt:lpwstr>
      </vt:variant>
      <vt:variant>
        <vt:lpwstr/>
      </vt:variant>
      <vt:variant>
        <vt:i4>6160388</vt:i4>
      </vt:variant>
      <vt:variant>
        <vt:i4>3</vt:i4>
      </vt:variant>
      <vt:variant>
        <vt:i4>0</vt:i4>
      </vt:variant>
      <vt:variant>
        <vt:i4>5</vt:i4>
      </vt:variant>
      <vt:variant>
        <vt:lpwstr>http://search.ligazakon.ua/l_doc2.nsf/link1/ed_2010_08_27/KP100778.html</vt:lpwstr>
      </vt:variant>
      <vt:variant>
        <vt:lpwstr/>
      </vt:variant>
      <vt:variant>
        <vt:i4>196614</vt:i4>
      </vt:variant>
      <vt:variant>
        <vt:i4>0</vt:i4>
      </vt:variant>
      <vt:variant>
        <vt:i4>0</vt:i4>
      </vt:variant>
      <vt:variant>
        <vt:i4>5</vt:i4>
      </vt:variant>
      <vt:variant>
        <vt:lpwstr>http://search.ligazakon.ua/l_doc2.nsf/link1/ed_2010_07_06/an/218/T990651.html</vt:lpwstr>
      </vt:variant>
      <vt:variant>
        <vt:lpwstr>218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 С Власов</dc:creator>
  <cp:keywords/>
  <dc:description/>
  <cp:lastModifiedBy>Windows</cp:lastModifiedBy>
  <cp:revision>3</cp:revision>
  <cp:lastPrinted>2022-01-04T12:08:00Z</cp:lastPrinted>
  <dcterms:created xsi:type="dcterms:W3CDTF">2022-01-04T11:58:00Z</dcterms:created>
  <dcterms:modified xsi:type="dcterms:W3CDTF">2022-01-04T12:09:00Z</dcterms:modified>
</cp:coreProperties>
</file>